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61B65FEB" w:rsidR="00B077E8" w:rsidRPr="00820949" w:rsidRDefault="002C30A5">
      <w:pPr>
        <w:pStyle w:val="3GPPHeader"/>
        <w:spacing w:after="60"/>
        <w:rPr>
          <w:sz w:val="32"/>
          <w:szCs w:val="32"/>
          <w:highlight w:val="yellow"/>
        </w:rPr>
      </w:pPr>
      <w:r>
        <w:t>3GPP TSG-RAN WG2#11</w:t>
      </w:r>
      <w:r w:rsidR="00A76500">
        <w:t>6</w:t>
      </w:r>
      <w:r>
        <w:t>-e</w:t>
      </w:r>
      <w:r>
        <w:tab/>
      </w:r>
      <w:r w:rsidR="004E1E8E" w:rsidRPr="004E1E8E">
        <w:rPr>
          <w:sz w:val="32"/>
          <w:szCs w:val="32"/>
        </w:rPr>
        <w:t>R2-2110852</w:t>
      </w:r>
    </w:p>
    <w:p w14:paraId="62177919" w14:textId="2B4CEC3B" w:rsidR="00B077E8" w:rsidRDefault="002C30A5">
      <w:pPr>
        <w:pStyle w:val="3GPPHeader"/>
        <w:rPr>
          <w:b w:val="0"/>
        </w:rPr>
      </w:pPr>
      <w:r>
        <w:t xml:space="preserve">Electronic meeting, </w:t>
      </w:r>
      <w:r w:rsidR="00A76500">
        <w:t xml:space="preserve">1st </w:t>
      </w:r>
      <w:r w:rsidR="004F4E91">
        <w:t xml:space="preserve">November </w:t>
      </w:r>
      <w:r>
        <w:t xml:space="preserve">– </w:t>
      </w:r>
      <w:r w:rsidR="00A76500">
        <w:t>1</w:t>
      </w:r>
      <w:r>
        <w:t>2</w:t>
      </w:r>
      <w:r>
        <w:rPr>
          <w:vertAlign w:val="superscript"/>
        </w:rPr>
        <w:t xml:space="preserve">th </w:t>
      </w:r>
      <w:r w:rsidR="00A76500">
        <w:t>November</w:t>
      </w:r>
      <w:r>
        <w:t xml:space="preserve"> 2021</w:t>
      </w:r>
    </w:p>
    <w:p w14:paraId="398D91E5" w14:textId="51B0259F" w:rsidR="00B077E8" w:rsidRDefault="002C30A5">
      <w:pPr>
        <w:pStyle w:val="3GPPHeader"/>
      </w:pPr>
      <w:r w:rsidRPr="005A722F">
        <w:t>Agenda Item:</w:t>
      </w:r>
      <w:r w:rsidRPr="005A722F">
        <w:tab/>
        <w:t>6.</w:t>
      </w:r>
      <w:r w:rsidR="00F740B9">
        <w:t>4</w:t>
      </w:r>
      <w:r w:rsidR="005A722F" w:rsidRPr="005A722F">
        <w:t>.</w:t>
      </w:r>
      <w:r w:rsidR="00D91D56">
        <w:t>1</w:t>
      </w:r>
    </w:p>
    <w:p w14:paraId="0722C18E" w14:textId="77777777" w:rsidR="00B077E8" w:rsidRDefault="002C30A5">
      <w:pPr>
        <w:pStyle w:val="3GPPHeader"/>
      </w:pPr>
      <w:r>
        <w:t>Source:</w:t>
      </w:r>
      <w:r>
        <w:tab/>
        <w:t>Ericsson</w:t>
      </w:r>
    </w:p>
    <w:p w14:paraId="5B682360" w14:textId="61068F0B" w:rsidR="00B077E8" w:rsidRDefault="002C30A5">
      <w:pPr>
        <w:pStyle w:val="3GPPHeader"/>
      </w:pPr>
      <w:r>
        <w:t>Title:</w:t>
      </w:r>
      <w:r>
        <w:tab/>
      </w:r>
      <w:r w:rsidR="003416CF">
        <w:t xml:space="preserve">On </w:t>
      </w:r>
      <w:r w:rsidR="00F53FD4" w:rsidRPr="00F53FD4">
        <w:t xml:space="preserve">reply </w:t>
      </w:r>
      <w:r w:rsidR="00F53FD4">
        <w:t xml:space="preserve">LS </w:t>
      </w:r>
      <w:r w:rsidR="00F53FD4" w:rsidRPr="00F53FD4">
        <w:t>to RAN3 on MDT Stage 2 and Stage 3 Alignment (reply LS to R3-207222)</w:t>
      </w:r>
    </w:p>
    <w:p w14:paraId="4521FBF5" w14:textId="77777777" w:rsidR="00B077E8" w:rsidRDefault="002C30A5">
      <w:pPr>
        <w:pStyle w:val="3GPPHeader"/>
      </w:pPr>
      <w:r>
        <w:t>Document for:</w:t>
      </w:r>
      <w:r>
        <w:tab/>
        <w:t>Discussion, Decision</w:t>
      </w:r>
    </w:p>
    <w:p w14:paraId="43CBB6ED" w14:textId="37A71D87" w:rsidR="00B077E8" w:rsidRDefault="002C30A5" w:rsidP="00C057EB">
      <w:pPr>
        <w:pStyle w:val="Heading1"/>
        <w:numPr>
          <w:ilvl w:val="0"/>
          <w:numId w:val="30"/>
        </w:numPr>
      </w:pPr>
      <w:r>
        <w:t>Introduction</w:t>
      </w:r>
    </w:p>
    <w:p w14:paraId="1CDA273F" w14:textId="350917A1" w:rsidR="00DA4E04" w:rsidRDefault="00743BE3" w:rsidP="004A6F01">
      <w:pPr>
        <w:rPr>
          <w:rFonts w:cstheme="minorHAnsi"/>
        </w:rPr>
      </w:pPr>
      <w:r>
        <w:rPr>
          <w:rFonts w:cstheme="minorHAnsi"/>
        </w:rPr>
        <w:t xml:space="preserve">RAN2 has received an LS </w:t>
      </w:r>
      <w:r w:rsidR="009F53BF">
        <w:rPr>
          <w:rFonts w:cstheme="minorHAnsi"/>
        </w:rPr>
        <w:fldChar w:fldCharType="begin"/>
      </w:r>
      <w:r w:rsidR="009F53BF">
        <w:rPr>
          <w:rFonts w:cstheme="minorHAnsi"/>
        </w:rPr>
        <w:instrText xml:space="preserve"> REF _Ref71113832 \r \h </w:instrText>
      </w:r>
      <w:r w:rsidR="009F53BF">
        <w:rPr>
          <w:rFonts w:cstheme="minorHAnsi"/>
        </w:rPr>
      </w:r>
      <w:r w:rsidR="009F53BF">
        <w:rPr>
          <w:rFonts w:cstheme="minorHAnsi"/>
        </w:rPr>
        <w:fldChar w:fldCharType="separate"/>
      </w:r>
      <w:r w:rsidR="009F53BF">
        <w:rPr>
          <w:rFonts w:cstheme="minorHAnsi"/>
        </w:rPr>
        <w:t>[1]</w:t>
      </w:r>
      <w:r w:rsidR="009F53BF">
        <w:rPr>
          <w:rFonts w:cstheme="minorHAnsi"/>
        </w:rPr>
        <w:fldChar w:fldCharType="end"/>
      </w:r>
      <w:r w:rsidR="009F53BF">
        <w:rPr>
          <w:rFonts w:cstheme="minorHAnsi"/>
        </w:rPr>
        <w:t xml:space="preserve"> </w:t>
      </w:r>
      <w:r>
        <w:rPr>
          <w:rFonts w:cstheme="minorHAnsi"/>
        </w:rPr>
        <w:t xml:space="preserve">from </w:t>
      </w:r>
      <w:r w:rsidR="0021140E">
        <w:rPr>
          <w:rFonts w:cstheme="minorHAnsi"/>
        </w:rPr>
        <w:t>RAN</w:t>
      </w:r>
      <w:r>
        <w:rPr>
          <w:rFonts w:cstheme="minorHAnsi"/>
        </w:rPr>
        <w:t>3 on</w:t>
      </w:r>
      <w:r w:rsidR="0021140E">
        <w:rPr>
          <w:rFonts w:cstheme="minorHAnsi"/>
        </w:rPr>
        <w:t xml:space="preserve"> </w:t>
      </w:r>
      <w:r w:rsidR="005C5F14">
        <w:rPr>
          <w:rFonts w:cstheme="minorHAnsi"/>
        </w:rPr>
        <w:t xml:space="preserve">aligning the stage-2 and stage-3 </w:t>
      </w:r>
      <w:r w:rsidR="001B2483">
        <w:rPr>
          <w:rFonts w:cstheme="minorHAnsi"/>
        </w:rPr>
        <w:t>specification capturing the MDT configuration</w:t>
      </w:r>
      <w:r w:rsidR="00B6529A">
        <w:rPr>
          <w:rFonts w:cstheme="minorHAnsi"/>
        </w:rPr>
        <w:t>.</w:t>
      </w:r>
    </w:p>
    <w:p w14:paraId="38DC46DE" w14:textId="6881965F" w:rsidR="001B2483" w:rsidRDefault="006D04A4" w:rsidP="004A6F01">
      <w:pPr>
        <w:rPr>
          <w:rFonts w:cstheme="minorHAnsi"/>
        </w:rPr>
      </w:pPr>
      <w:r>
        <w:rPr>
          <w:noProof/>
        </w:rPr>
        <mc:AlternateContent>
          <mc:Choice Requires="wps">
            <w:drawing>
              <wp:anchor distT="0" distB="0" distL="114300" distR="114300" simplePos="0" relativeHeight="251658240" behindDoc="0" locked="0" layoutInCell="1" allowOverlap="1" wp14:anchorId="4E72B0AC" wp14:editId="20F0A17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FB61833" w14:textId="77777777" w:rsidR="006D04A4" w:rsidRDefault="006D04A4" w:rsidP="006D04A4">
                            <w:pPr>
                              <w:pStyle w:val="Header"/>
                              <w:tabs>
                                <w:tab w:val="left" w:pos="1304"/>
                              </w:tabs>
                              <w:spacing w:after="120"/>
                              <w:jc w:val="both"/>
                              <w:rPr>
                                <w:rFonts w:ascii="Times New Roman" w:eastAsia="Times New Roman" w:hAnsi="Times New Roman"/>
                                <w:sz w:val="20"/>
                                <w:lang w:eastAsia="en-US"/>
                              </w:rPr>
                            </w:pPr>
                            <w:r>
                              <w:t xml:space="preserve">RAN3 could not converge on whether all the values specified in TS32.422 for the M4 and M5 configuration period for LTE should be reflected in the RAN3 stage 3 specifications. </w:t>
                            </w:r>
                          </w:p>
                          <w:p w14:paraId="17CB2CC7" w14:textId="77777777" w:rsidR="006D04A4" w:rsidRPr="008039EF" w:rsidRDefault="006D04A4" w:rsidP="008039EF">
                            <w:pPr>
                              <w:pStyle w:val="Header"/>
                              <w:tabs>
                                <w:tab w:val="left" w:pos="1304"/>
                              </w:tabs>
                              <w:spacing w:after="120"/>
                              <w:jc w:val="both"/>
                            </w:pPr>
                            <w:r>
                              <w:t>RAN3 would like to ask whether the RAN3 MDT specifications should align to the SA5 Stage 2 specifications.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72B0AC"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FB61833" w14:textId="77777777" w:rsidR="006D04A4" w:rsidRDefault="006D04A4" w:rsidP="006D04A4">
                      <w:pPr>
                        <w:pStyle w:val="Header"/>
                        <w:tabs>
                          <w:tab w:val="left" w:pos="1304"/>
                        </w:tabs>
                        <w:spacing w:after="120"/>
                        <w:jc w:val="both"/>
                        <w:rPr>
                          <w:rFonts w:ascii="Times New Roman" w:eastAsia="Times New Roman" w:hAnsi="Times New Roman"/>
                          <w:sz w:val="20"/>
                          <w:lang w:eastAsia="en-US"/>
                        </w:rPr>
                      </w:pPr>
                      <w:r>
                        <w:t xml:space="preserve">RAN3 could not converge on whether all the values specified in TS32.422 for the M4 and M5 configuration period for LTE should be reflected in the RAN3 stage 3 specifications. </w:t>
                      </w:r>
                    </w:p>
                    <w:p w14:paraId="17CB2CC7" w14:textId="77777777" w:rsidR="006D04A4" w:rsidRPr="008039EF" w:rsidRDefault="006D04A4" w:rsidP="008039EF">
                      <w:pPr>
                        <w:pStyle w:val="Header"/>
                        <w:tabs>
                          <w:tab w:val="left" w:pos="1304"/>
                        </w:tabs>
                        <w:spacing w:after="120"/>
                        <w:jc w:val="both"/>
                      </w:pPr>
                      <w:r>
                        <w:t>RAN3 would like to ask whether the RAN3 MDT specifications should align to the SA5 Stage 2 specifications.</w:t>
                      </w:r>
                    </w:p>
                  </w:txbxContent>
                </v:textbox>
                <w10:wrap type="square"/>
              </v:shape>
            </w:pict>
          </mc:Fallback>
        </mc:AlternateContent>
      </w:r>
    </w:p>
    <w:p w14:paraId="68EBA997" w14:textId="443729E4" w:rsidR="00B077E8" w:rsidRPr="009401C9" w:rsidRDefault="00DA4E04" w:rsidP="004A6F01">
      <w:pPr>
        <w:rPr>
          <w:rFonts w:cstheme="minorHAnsi"/>
          <w:lang w:val="en-US"/>
        </w:rPr>
      </w:pPr>
      <w:r>
        <w:rPr>
          <w:rFonts w:cstheme="minorHAnsi"/>
        </w:rPr>
        <w:t xml:space="preserve">In this contribution, we discuss </w:t>
      </w:r>
      <w:r w:rsidR="006D04A4">
        <w:rPr>
          <w:rFonts w:cstheme="minorHAnsi"/>
        </w:rPr>
        <w:t>the related contents, summarize past discussions and provide some way forward on the topic</w:t>
      </w:r>
      <w:r>
        <w:rPr>
          <w:rFonts w:cstheme="minorHAnsi"/>
        </w:rPr>
        <w:t>.</w:t>
      </w:r>
    </w:p>
    <w:p w14:paraId="31212E06" w14:textId="77777777" w:rsidR="00ED722E" w:rsidRDefault="002C30A5" w:rsidP="00ED722E">
      <w:pPr>
        <w:pStyle w:val="Heading1"/>
        <w:numPr>
          <w:ilvl w:val="0"/>
          <w:numId w:val="30"/>
        </w:numPr>
      </w:pPr>
      <w:bookmarkStart w:id="0" w:name="_Ref178064866"/>
      <w:r>
        <w:t>Discussion</w:t>
      </w:r>
      <w:bookmarkEnd w:id="0"/>
    </w:p>
    <w:p w14:paraId="635ADE77" w14:textId="3F7CC869" w:rsidR="00C057EB" w:rsidRDefault="00C057EB" w:rsidP="00ED722E">
      <w:pPr>
        <w:pStyle w:val="Heading1"/>
        <w:numPr>
          <w:ilvl w:val="1"/>
          <w:numId w:val="30"/>
        </w:numPr>
      </w:pPr>
      <w:r>
        <w:t>What is the question from RAN3?</w:t>
      </w:r>
    </w:p>
    <w:p w14:paraId="582C8BC1" w14:textId="7D379947" w:rsidR="00C057EB" w:rsidRDefault="00304640">
      <w:pPr>
        <w:rPr>
          <w:lang w:eastAsia="ja-JP"/>
        </w:rPr>
      </w:pPr>
      <w:r>
        <w:rPr>
          <w:lang w:eastAsia="ja-JP"/>
        </w:rPr>
        <w:t xml:space="preserve">Using the immediate MDT, the OAM can request the RAN to collect the </w:t>
      </w:r>
      <w:r w:rsidR="00254931">
        <w:rPr>
          <w:lang w:eastAsia="ja-JP"/>
        </w:rPr>
        <w:t>data volume</w:t>
      </w:r>
      <w:r w:rsidR="00316ADE">
        <w:rPr>
          <w:lang w:eastAsia="ja-JP"/>
        </w:rPr>
        <w:t xml:space="preserve"> </w:t>
      </w:r>
      <w:r w:rsidR="00254931">
        <w:rPr>
          <w:lang w:eastAsia="ja-JP"/>
        </w:rPr>
        <w:t xml:space="preserve">(M4) </w:t>
      </w:r>
      <w:r w:rsidR="00316ADE">
        <w:rPr>
          <w:lang w:eastAsia="ja-JP"/>
        </w:rPr>
        <w:t>and</w:t>
      </w:r>
      <w:r w:rsidR="00254931">
        <w:rPr>
          <w:lang w:eastAsia="ja-JP"/>
        </w:rPr>
        <w:t>/or</w:t>
      </w:r>
      <w:r w:rsidR="00316ADE">
        <w:rPr>
          <w:lang w:eastAsia="ja-JP"/>
        </w:rPr>
        <w:t xml:space="preserve"> throughput</w:t>
      </w:r>
      <w:r w:rsidR="00254931">
        <w:rPr>
          <w:lang w:eastAsia="ja-JP"/>
        </w:rPr>
        <w:t xml:space="preserve"> (M5)</w:t>
      </w:r>
      <w:r w:rsidR="00316ADE">
        <w:rPr>
          <w:lang w:eastAsia="ja-JP"/>
        </w:rPr>
        <w:t xml:space="preserve"> measurement</w:t>
      </w:r>
      <w:r w:rsidR="00254931">
        <w:rPr>
          <w:lang w:eastAsia="ja-JP"/>
        </w:rPr>
        <w:t xml:space="preserve">. As part of this configuration, the stage-2 specification </w:t>
      </w:r>
      <w:r w:rsidR="00254931">
        <w:rPr>
          <w:lang w:eastAsia="ja-JP"/>
        </w:rPr>
        <w:fldChar w:fldCharType="begin"/>
      </w:r>
      <w:r w:rsidR="00254931">
        <w:rPr>
          <w:lang w:eastAsia="ja-JP"/>
        </w:rPr>
        <w:instrText xml:space="preserve"> REF _Ref85532568 \r \h </w:instrText>
      </w:r>
      <w:r w:rsidR="00254931">
        <w:rPr>
          <w:lang w:eastAsia="ja-JP"/>
        </w:rPr>
      </w:r>
      <w:r w:rsidR="00254931">
        <w:rPr>
          <w:lang w:eastAsia="ja-JP"/>
        </w:rPr>
        <w:fldChar w:fldCharType="separate"/>
      </w:r>
      <w:r w:rsidR="00254931">
        <w:rPr>
          <w:lang w:eastAsia="ja-JP"/>
        </w:rPr>
        <w:t>[2]</w:t>
      </w:r>
      <w:r w:rsidR="00254931">
        <w:rPr>
          <w:lang w:eastAsia="ja-JP"/>
        </w:rPr>
        <w:fldChar w:fldCharType="end"/>
      </w:r>
      <w:r w:rsidR="00254931">
        <w:rPr>
          <w:lang w:eastAsia="ja-JP"/>
        </w:rPr>
        <w:t xml:space="preserve"> in SA5 captures the following.</w:t>
      </w:r>
      <w:r w:rsidR="006D1CBA">
        <w:rPr>
          <w:lang w:eastAsia="ja-JP"/>
        </w:rPr>
        <w:t xml:space="preserve"> </w:t>
      </w:r>
    </w:p>
    <w:p w14:paraId="52DFC6CA" w14:textId="52E444DF" w:rsidR="006C59DD" w:rsidRDefault="006C59DD">
      <w:pPr>
        <w:rPr>
          <w:lang w:eastAsia="ja-JP"/>
        </w:rPr>
      </w:pPr>
      <w:r>
        <w:rPr>
          <w:noProof/>
        </w:rPr>
        <w:lastRenderedPageBreak/>
        <mc:AlternateContent>
          <mc:Choice Requires="wps">
            <w:drawing>
              <wp:anchor distT="0" distB="0" distL="114300" distR="114300" simplePos="0" relativeHeight="251658241" behindDoc="0" locked="0" layoutInCell="1" allowOverlap="1" wp14:anchorId="1A33128E" wp14:editId="345B8882">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BC50DD" w14:textId="77777777" w:rsidR="006C59DD" w:rsidRDefault="006C59DD" w:rsidP="006C59DD">
                            <w:pPr>
                              <w:pStyle w:val="Heading3"/>
                              <w:ind w:left="1701"/>
                            </w:pPr>
                            <w:r>
                              <w:t>5.10.23</w:t>
                            </w:r>
                            <w:r>
                              <w:tab/>
                              <w:t>Measurement period LTE</w:t>
                            </w:r>
                          </w:p>
                          <w:p w14:paraId="7376E5A8" w14:textId="77777777" w:rsidR="006C59DD" w:rsidRDefault="006C59DD" w:rsidP="006C59DD">
                            <w:pPr>
                              <w:ind w:left="567"/>
                            </w:pPr>
                            <w:r>
                              <w:t>This parameter is mandatory if the job type is set to Immediate MDT or Immediate MDT and Trace and either the bit 4 or bit 5 or bit 6 or bit7 of list of measurements parameter in LTE (M4 for DL or M4 for UL or M5 for DL or M5 for UL) is set to 1.</w:t>
                            </w:r>
                          </w:p>
                          <w:p w14:paraId="335540CA" w14:textId="77777777" w:rsidR="006C59DD" w:rsidRDefault="006C59DD" w:rsidP="006C59DD">
                            <w:pPr>
                              <w:ind w:left="567"/>
                            </w:pPr>
                            <w:r>
                              <w:t>This measurement parameter defines the measuremet period that should be used for the Data Volume and Scheduled IP Throughput measurements made by the eNB. The same measurement period should be used for the UL and DL.</w:t>
                            </w:r>
                          </w:p>
                          <w:p w14:paraId="68A34871" w14:textId="77777777" w:rsidR="006C59DD" w:rsidRDefault="006C59DD" w:rsidP="006C59DD">
                            <w:pPr>
                              <w:ind w:left="567"/>
                            </w:pPr>
                            <w:r>
                              <w:t>The parameter is an enumerated type with the following values:</w:t>
                            </w:r>
                          </w:p>
                          <w:p w14:paraId="5B1F06B1" w14:textId="77777777" w:rsidR="006C59DD" w:rsidRDefault="006C59DD" w:rsidP="006C59DD">
                            <w:pPr>
                              <w:pStyle w:val="B1"/>
                              <w:ind w:left="1135"/>
                            </w:pPr>
                            <w:r>
                              <w:t>-</w:t>
                            </w:r>
                            <w:r>
                              <w:tab/>
                              <w:t>1024 ms (0),</w:t>
                            </w:r>
                          </w:p>
                          <w:p w14:paraId="5050A6DE" w14:textId="77777777" w:rsidR="006C59DD" w:rsidRDefault="006C59DD" w:rsidP="006C59DD">
                            <w:pPr>
                              <w:pStyle w:val="B1"/>
                              <w:ind w:left="1135"/>
                            </w:pPr>
                            <w:r w:rsidRPr="002F3EE5">
                              <w:rPr>
                                <w:highlight w:val="yellow"/>
                              </w:rPr>
                              <w:t>-</w:t>
                            </w:r>
                            <w:r w:rsidRPr="002F3EE5">
                              <w:rPr>
                                <w:highlight w:val="yellow"/>
                              </w:rPr>
                              <w:tab/>
                              <w:t>1280 ms (1),</w:t>
                            </w:r>
                          </w:p>
                          <w:p w14:paraId="411E6213" w14:textId="77777777" w:rsidR="006C59DD" w:rsidRDefault="006C59DD" w:rsidP="006C59DD">
                            <w:pPr>
                              <w:pStyle w:val="B1"/>
                              <w:ind w:left="1135"/>
                            </w:pPr>
                            <w:r>
                              <w:t>-</w:t>
                            </w:r>
                            <w:r>
                              <w:tab/>
                              <w:t>2048 ms (2),</w:t>
                            </w:r>
                          </w:p>
                          <w:p w14:paraId="45A53B0F" w14:textId="77777777" w:rsidR="006C59DD" w:rsidRDefault="006C59DD" w:rsidP="006C59DD">
                            <w:pPr>
                              <w:pStyle w:val="B1"/>
                              <w:ind w:left="1135"/>
                            </w:pPr>
                            <w:r>
                              <w:t>-</w:t>
                            </w:r>
                            <w:r>
                              <w:tab/>
                            </w:r>
                            <w:r w:rsidRPr="00301EA2">
                              <w:rPr>
                                <w:highlight w:val="yellow"/>
                              </w:rPr>
                              <w:t>2560 ms (3),</w:t>
                            </w:r>
                          </w:p>
                          <w:p w14:paraId="6ED78537" w14:textId="77777777" w:rsidR="006C59DD" w:rsidRDefault="006C59DD" w:rsidP="006C59DD">
                            <w:pPr>
                              <w:pStyle w:val="B1"/>
                              <w:ind w:left="1135"/>
                            </w:pPr>
                            <w:r>
                              <w:t>-</w:t>
                            </w:r>
                            <w:r>
                              <w:tab/>
                              <w:t>5120 ms (4),</w:t>
                            </w:r>
                          </w:p>
                          <w:p w14:paraId="5D1E75DB" w14:textId="77777777" w:rsidR="006C59DD" w:rsidRDefault="006C59DD" w:rsidP="006C59DD">
                            <w:pPr>
                              <w:pStyle w:val="B1"/>
                              <w:ind w:left="1135"/>
                            </w:pPr>
                            <w:r>
                              <w:t>-</w:t>
                            </w:r>
                            <w:r>
                              <w:tab/>
                              <w:t>10240 ms (5)</w:t>
                            </w:r>
                          </w:p>
                          <w:p w14:paraId="749C3B88" w14:textId="77777777" w:rsidR="006C59DD" w:rsidRDefault="006C59DD" w:rsidP="006C59DD">
                            <w:pPr>
                              <w:pStyle w:val="B1"/>
                              <w:ind w:left="1135"/>
                            </w:pPr>
                            <w:r>
                              <w:t>-</w:t>
                            </w:r>
                            <w:r>
                              <w:tab/>
                              <w:t>1 min (6).</w:t>
                            </w:r>
                          </w:p>
                          <w:p w14:paraId="28A4BC9B" w14:textId="77777777" w:rsidR="006C59DD" w:rsidRPr="00E62F45" w:rsidRDefault="006C59DD" w:rsidP="00E62F45">
                            <w:pPr>
                              <w:ind w:left="567"/>
                              <w:rPr>
                                <w:noProof/>
                              </w:rPr>
                            </w:pPr>
                            <w:r>
                              <w:rPr>
                                <w:noProof/>
                              </w:rPr>
                              <w:t>Some values may not be always available e.g., due to the large amount of logging they would generate in a highly loaded network. The selection of a specific subset of supported values at the eNB is vendor-specific.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33128E" id="Text Box 3"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20BC50DD" w14:textId="77777777" w:rsidR="006C59DD" w:rsidRDefault="006C59DD" w:rsidP="006C59DD">
                      <w:pPr>
                        <w:pStyle w:val="Heading3"/>
                        <w:ind w:left="1701"/>
                      </w:pPr>
                      <w:r>
                        <w:t>5.10.23</w:t>
                      </w:r>
                      <w:r>
                        <w:tab/>
                        <w:t>Measurement period LTE</w:t>
                      </w:r>
                    </w:p>
                    <w:p w14:paraId="7376E5A8" w14:textId="77777777" w:rsidR="006C59DD" w:rsidRDefault="006C59DD" w:rsidP="006C59DD">
                      <w:pPr>
                        <w:ind w:left="567"/>
                      </w:pPr>
                      <w:r>
                        <w:t>This parameter is mandatory if the job type is set to Immediate MDT or Immediate MDT and Trace and either the bit 4 or bit 5 or bit 6 or bit7 of list of measurements parameter in LTE (M4 for DL or M4 for UL or M5 for DL or M5 for UL) is set to 1.</w:t>
                      </w:r>
                    </w:p>
                    <w:p w14:paraId="335540CA" w14:textId="77777777" w:rsidR="006C59DD" w:rsidRDefault="006C59DD" w:rsidP="006C59DD">
                      <w:pPr>
                        <w:ind w:left="567"/>
                      </w:pPr>
                      <w:r>
                        <w:t>This measurement parameter defines the measuremet period that should be used for the Data Volume and Scheduled IP Throughput measurements made by the eNB. The same measurement period should be used for the UL and DL.</w:t>
                      </w:r>
                    </w:p>
                    <w:p w14:paraId="68A34871" w14:textId="77777777" w:rsidR="006C59DD" w:rsidRDefault="006C59DD" w:rsidP="006C59DD">
                      <w:pPr>
                        <w:ind w:left="567"/>
                      </w:pPr>
                      <w:r>
                        <w:t>The parameter is an enumerated type with the following values:</w:t>
                      </w:r>
                    </w:p>
                    <w:p w14:paraId="5B1F06B1" w14:textId="77777777" w:rsidR="006C59DD" w:rsidRDefault="006C59DD" w:rsidP="006C59DD">
                      <w:pPr>
                        <w:pStyle w:val="B1"/>
                        <w:ind w:left="1135"/>
                      </w:pPr>
                      <w:r>
                        <w:t>-</w:t>
                      </w:r>
                      <w:r>
                        <w:tab/>
                        <w:t>1024 ms (0),</w:t>
                      </w:r>
                    </w:p>
                    <w:p w14:paraId="5050A6DE" w14:textId="77777777" w:rsidR="006C59DD" w:rsidRDefault="006C59DD" w:rsidP="006C59DD">
                      <w:pPr>
                        <w:pStyle w:val="B1"/>
                        <w:ind w:left="1135"/>
                      </w:pPr>
                      <w:r w:rsidRPr="002F3EE5">
                        <w:rPr>
                          <w:highlight w:val="yellow"/>
                        </w:rPr>
                        <w:t>-</w:t>
                      </w:r>
                      <w:r w:rsidRPr="002F3EE5">
                        <w:rPr>
                          <w:highlight w:val="yellow"/>
                        </w:rPr>
                        <w:tab/>
                        <w:t>1280 ms (1),</w:t>
                      </w:r>
                    </w:p>
                    <w:p w14:paraId="411E6213" w14:textId="77777777" w:rsidR="006C59DD" w:rsidRDefault="006C59DD" w:rsidP="006C59DD">
                      <w:pPr>
                        <w:pStyle w:val="B1"/>
                        <w:ind w:left="1135"/>
                      </w:pPr>
                      <w:r>
                        <w:t>-</w:t>
                      </w:r>
                      <w:r>
                        <w:tab/>
                        <w:t>2048 ms (2),</w:t>
                      </w:r>
                    </w:p>
                    <w:p w14:paraId="45A53B0F" w14:textId="77777777" w:rsidR="006C59DD" w:rsidRDefault="006C59DD" w:rsidP="006C59DD">
                      <w:pPr>
                        <w:pStyle w:val="B1"/>
                        <w:ind w:left="1135"/>
                      </w:pPr>
                      <w:r>
                        <w:t>-</w:t>
                      </w:r>
                      <w:r>
                        <w:tab/>
                      </w:r>
                      <w:r w:rsidRPr="00301EA2">
                        <w:rPr>
                          <w:highlight w:val="yellow"/>
                        </w:rPr>
                        <w:t>2560 ms (3),</w:t>
                      </w:r>
                    </w:p>
                    <w:p w14:paraId="6ED78537" w14:textId="77777777" w:rsidR="006C59DD" w:rsidRDefault="006C59DD" w:rsidP="006C59DD">
                      <w:pPr>
                        <w:pStyle w:val="B1"/>
                        <w:ind w:left="1135"/>
                      </w:pPr>
                      <w:r>
                        <w:t>-</w:t>
                      </w:r>
                      <w:r>
                        <w:tab/>
                        <w:t>5120 ms (4),</w:t>
                      </w:r>
                    </w:p>
                    <w:p w14:paraId="5D1E75DB" w14:textId="77777777" w:rsidR="006C59DD" w:rsidRDefault="006C59DD" w:rsidP="006C59DD">
                      <w:pPr>
                        <w:pStyle w:val="B1"/>
                        <w:ind w:left="1135"/>
                      </w:pPr>
                      <w:r>
                        <w:t>-</w:t>
                      </w:r>
                      <w:r>
                        <w:tab/>
                        <w:t>10240 ms (5)</w:t>
                      </w:r>
                    </w:p>
                    <w:p w14:paraId="749C3B88" w14:textId="77777777" w:rsidR="006C59DD" w:rsidRDefault="006C59DD" w:rsidP="006C59DD">
                      <w:pPr>
                        <w:pStyle w:val="B1"/>
                        <w:ind w:left="1135"/>
                      </w:pPr>
                      <w:r>
                        <w:t>-</w:t>
                      </w:r>
                      <w:r>
                        <w:tab/>
                        <w:t>1 min (6).</w:t>
                      </w:r>
                    </w:p>
                    <w:p w14:paraId="28A4BC9B" w14:textId="77777777" w:rsidR="006C59DD" w:rsidRPr="00E62F45" w:rsidRDefault="006C59DD" w:rsidP="00E62F45">
                      <w:pPr>
                        <w:ind w:left="567"/>
                        <w:rPr>
                          <w:noProof/>
                        </w:rPr>
                      </w:pPr>
                      <w:r>
                        <w:rPr>
                          <w:noProof/>
                        </w:rPr>
                        <w:t>Some values may not be always available e.g., due to the large amount of logging they would generate in a highly loaded network. The selection of a specific subset of supported values at the eNB is vendor-specific.</w:t>
                      </w:r>
                    </w:p>
                  </w:txbxContent>
                </v:textbox>
                <w10:wrap type="square"/>
              </v:shape>
            </w:pict>
          </mc:Fallback>
        </mc:AlternateContent>
      </w:r>
    </w:p>
    <w:p w14:paraId="1B04E787" w14:textId="338D5DFF" w:rsidR="00254931" w:rsidRDefault="006C59DD">
      <w:pPr>
        <w:rPr>
          <w:lang w:eastAsia="ja-JP"/>
        </w:rPr>
      </w:pPr>
      <w:r>
        <w:rPr>
          <w:lang w:eastAsia="ja-JP"/>
        </w:rPr>
        <w:t xml:space="preserve">Based on this, </w:t>
      </w:r>
      <w:r w:rsidR="002F3EE5">
        <w:rPr>
          <w:lang w:eastAsia="ja-JP"/>
        </w:rPr>
        <w:t>the OAM can request for a measurement period of 1280</w:t>
      </w:r>
      <w:r w:rsidR="002B3639">
        <w:rPr>
          <w:lang w:eastAsia="ja-JP"/>
        </w:rPr>
        <w:t xml:space="preserve"> ms/2560 ms amongst other values that can be configured.</w:t>
      </w:r>
    </w:p>
    <w:p w14:paraId="06DBA674" w14:textId="0EBC7FF3" w:rsidR="002B3639" w:rsidRDefault="002B3639">
      <w:pPr>
        <w:rPr>
          <w:lang w:eastAsia="ja-JP"/>
        </w:rPr>
      </w:pPr>
      <w:r>
        <w:rPr>
          <w:lang w:eastAsia="ja-JP"/>
        </w:rPr>
        <w:t xml:space="preserve">The RAN3 specification </w:t>
      </w:r>
      <w:r w:rsidR="0078195C">
        <w:rPr>
          <w:lang w:eastAsia="ja-JP"/>
        </w:rPr>
        <w:fldChar w:fldCharType="begin"/>
      </w:r>
      <w:r w:rsidR="0078195C">
        <w:rPr>
          <w:lang w:eastAsia="ja-JP"/>
        </w:rPr>
        <w:instrText xml:space="preserve"> REF _Ref85533494 \r \h </w:instrText>
      </w:r>
      <w:r w:rsidR="0078195C">
        <w:rPr>
          <w:lang w:eastAsia="ja-JP"/>
        </w:rPr>
      </w:r>
      <w:r w:rsidR="0078195C">
        <w:rPr>
          <w:lang w:eastAsia="ja-JP"/>
        </w:rPr>
        <w:fldChar w:fldCharType="separate"/>
      </w:r>
      <w:r w:rsidR="0078195C">
        <w:rPr>
          <w:lang w:eastAsia="ja-JP"/>
        </w:rPr>
        <w:t>[3]</w:t>
      </w:r>
      <w:r w:rsidR="0078195C">
        <w:rPr>
          <w:lang w:eastAsia="ja-JP"/>
        </w:rPr>
        <w:fldChar w:fldCharType="end"/>
      </w:r>
      <w:r w:rsidR="0078195C">
        <w:rPr>
          <w:lang w:eastAsia="ja-JP"/>
        </w:rPr>
        <w:t xml:space="preserve"> </w:t>
      </w:r>
      <w:r>
        <w:rPr>
          <w:lang w:eastAsia="ja-JP"/>
        </w:rPr>
        <w:t xml:space="preserve">that carries the </w:t>
      </w:r>
      <w:r w:rsidR="00051D68">
        <w:rPr>
          <w:lang w:eastAsia="ja-JP"/>
        </w:rPr>
        <w:t>MDT configuration either from the CN to the RAN or between the RAN nodes, includes the following values.</w:t>
      </w:r>
    </w:p>
    <w:p w14:paraId="6CFCE34C" w14:textId="77777777" w:rsidR="006134A9" w:rsidRPr="008711EA" w:rsidRDefault="006134A9" w:rsidP="00C059C0">
      <w:pPr>
        <w:pStyle w:val="Heading4"/>
      </w:pPr>
      <w:bookmarkStart w:id="1" w:name="_Toc20953795"/>
      <w:bookmarkStart w:id="2" w:name="_Toc29390973"/>
      <w:bookmarkStart w:id="3" w:name="_Toc36551710"/>
      <w:bookmarkStart w:id="4" w:name="_Toc45831932"/>
      <w:bookmarkStart w:id="5" w:name="_Toc51762885"/>
      <w:bookmarkStart w:id="6" w:name="_Toc64381937"/>
      <w:bookmarkStart w:id="7" w:name="_Toc73964455"/>
      <w:bookmarkStart w:id="8" w:name="_Toc81229084"/>
      <w:r w:rsidRPr="008711EA">
        <w:t>9.2.1.87</w:t>
      </w:r>
      <w:r w:rsidRPr="008711EA">
        <w:tab/>
        <w:t>M4 Configuration</w:t>
      </w:r>
      <w:bookmarkEnd w:id="1"/>
      <w:bookmarkEnd w:id="2"/>
      <w:bookmarkEnd w:id="3"/>
      <w:bookmarkEnd w:id="4"/>
      <w:bookmarkEnd w:id="5"/>
      <w:bookmarkEnd w:id="6"/>
      <w:bookmarkEnd w:id="7"/>
      <w:bookmarkEnd w:id="8"/>
    </w:p>
    <w:p w14:paraId="3CA8C648" w14:textId="77777777" w:rsidR="006134A9" w:rsidRPr="008711EA" w:rsidRDefault="006134A9" w:rsidP="00C059C0">
      <w:r w:rsidRPr="008711EA">
        <w:t>This IE defines the parameters for M4 measurement collection.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134A9" w:rsidRPr="008711EA" w14:paraId="445FBEE2" w14:textId="77777777" w:rsidTr="00BA0555">
        <w:trPr>
          <w:jc w:val="center"/>
        </w:trPr>
        <w:tc>
          <w:tcPr>
            <w:tcW w:w="2552" w:type="dxa"/>
          </w:tcPr>
          <w:p w14:paraId="31CB92BF" w14:textId="77777777" w:rsidR="006134A9" w:rsidRPr="008711EA" w:rsidRDefault="006134A9" w:rsidP="00193246">
            <w:pPr>
              <w:pStyle w:val="TAH"/>
              <w:rPr>
                <w:rFonts w:cs="Arial"/>
                <w:lang w:eastAsia="ja-JP"/>
              </w:rPr>
            </w:pPr>
            <w:r w:rsidRPr="008711EA">
              <w:rPr>
                <w:rFonts w:cs="Arial"/>
                <w:lang w:eastAsia="ja-JP"/>
              </w:rPr>
              <w:t>IE/Group Name</w:t>
            </w:r>
          </w:p>
        </w:tc>
        <w:tc>
          <w:tcPr>
            <w:tcW w:w="1134" w:type="dxa"/>
          </w:tcPr>
          <w:p w14:paraId="69C97403" w14:textId="77777777" w:rsidR="006134A9" w:rsidRPr="008711EA" w:rsidRDefault="006134A9" w:rsidP="00193246">
            <w:pPr>
              <w:pStyle w:val="TAH"/>
              <w:rPr>
                <w:rFonts w:cs="Arial"/>
                <w:lang w:eastAsia="ja-JP"/>
              </w:rPr>
            </w:pPr>
            <w:r w:rsidRPr="008711EA">
              <w:rPr>
                <w:rFonts w:cs="Arial"/>
                <w:lang w:eastAsia="ja-JP"/>
              </w:rPr>
              <w:t>Presence</w:t>
            </w:r>
          </w:p>
        </w:tc>
        <w:tc>
          <w:tcPr>
            <w:tcW w:w="1276" w:type="dxa"/>
          </w:tcPr>
          <w:p w14:paraId="707493FE" w14:textId="77777777" w:rsidR="006134A9" w:rsidRPr="008711EA" w:rsidRDefault="006134A9" w:rsidP="00193246">
            <w:pPr>
              <w:pStyle w:val="TAH"/>
              <w:rPr>
                <w:rFonts w:cs="Arial"/>
                <w:lang w:eastAsia="ja-JP"/>
              </w:rPr>
            </w:pPr>
            <w:r w:rsidRPr="008711EA">
              <w:rPr>
                <w:rFonts w:cs="Arial"/>
                <w:lang w:eastAsia="ja-JP"/>
              </w:rPr>
              <w:t>Range</w:t>
            </w:r>
          </w:p>
        </w:tc>
        <w:tc>
          <w:tcPr>
            <w:tcW w:w="1984" w:type="dxa"/>
          </w:tcPr>
          <w:p w14:paraId="435E6F9C" w14:textId="77777777" w:rsidR="006134A9" w:rsidRPr="008711EA" w:rsidRDefault="006134A9" w:rsidP="00193246">
            <w:pPr>
              <w:pStyle w:val="TAH"/>
              <w:rPr>
                <w:rFonts w:cs="Arial"/>
                <w:lang w:eastAsia="ja-JP"/>
              </w:rPr>
            </w:pPr>
            <w:r w:rsidRPr="008711EA">
              <w:rPr>
                <w:rFonts w:cs="Arial"/>
                <w:lang w:eastAsia="ja-JP"/>
              </w:rPr>
              <w:t>IE type and reference</w:t>
            </w:r>
          </w:p>
        </w:tc>
        <w:tc>
          <w:tcPr>
            <w:tcW w:w="2410" w:type="dxa"/>
          </w:tcPr>
          <w:p w14:paraId="18EC82B9" w14:textId="77777777" w:rsidR="006134A9" w:rsidRPr="008711EA" w:rsidRDefault="006134A9" w:rsidP="00193246">
            <w:pPr>
              <w:pStyle w:val="TAH"/>
              <w:rPr>
                <w:rFonts w:cs="Arial"/>
                <w:lang w:eastAsia="ja-JP"/>
              </w:rPr>
            </w:pPr>
            <w:r w:rsidRPr="008711EA">
              <w:rPr>
                <w:rFonts w:cs="Arial"/>
                <w:lang w:eastAsia="ja-JP"/>
              </w:rPr>
              <w:t>Semantics description</w:t>
            </w:r>
          </w:p>
        </w:tc>
      </w:tr>
      <w:tr w:rsidR="006134A9" w:rsidRPr="008711EA" w14:paraId="68B1F139" w14:textId="77777777" w:rsidTr="00BA0555">
        <w:trPr>
          <w:jc w:val="center"/>
        </w:trPr>
        <w:tc>
          <w:tcPr>
            <w:tcW w:w="2552" w:type="dxa"/>
          </w:tcPr>
          <w:p w14:paraId="282ACF7A" w14:textId="77777777" w:rsidR="006134A9" w:rsidRPr="008711EA" w:rsidRDefault="006134A9" w:rsidP="00193246">
            <w:pPr>
              <w:pStyle w:val="TAL"/>
              <w:rPr>
                <w:rFonts w:cs="Arial"/>
                <w:kern w:val="28"/>
                <w:lang w:eastAsia="ja-JP"/>
              </w:rPr>
            </w:pPr>
            <w:r w:rsidRPr="008711EA">
              <w:rPr>
                <w:rFonts w:cs="Arial"/>
                <w:kern w:val="28"/>
                <w:lang w:eastAsia="ja-JP"/>
              </w:rPr>
              <w:t>M4 Collection Period</w:t>
            </w:r>
          </w:p>
        </w:tc>
        <w:tc>
          <w:tcPr>
            <w:tcW w:w="1134" w:type="dxa"/>
          </w:tcPr>
          <w:p w14:paraId="0D6639F7" w14:textId="77777777" w:rsidR="006134A9" w:rsidRPr="008711EA" w:rsidRDefault="006134A9" w:rsidP="00193246">
            <w:pPr>
              <w:pStyle w:val="TAL"/>
              <w:rPr>
                <w:rFonts w:cs="Arial"/>
                <w:lang w:eastAsia="ja-JP"/>
              </w:rPr>
            </w:pPr>
            <w:r w:rsidRPr="008711EA">
              <w:rPr>
                <w:rFonts w:cs="Arial"/>
                <w:lang w:eastAsia="ja-JP"/>
              </w:rPr>
              <w:t>M</w:t>
            </w:r>
          </w:p>
        </w:tc>
        <w:tc>
          <w:tcPr>
            <w:tcW w:w="1276" w:type="dxa"/>
          </w:tcPr>
          <w:p w14:paraId="25CA6683" w14:textId="77777777" w:rsidR="006134A9" w:rsidRPr="008711EA" w:rsidRDefault="006134A9" w:rsidP="00193246">
            <w:pPr>
              <w:pStyle w:val="TAL"/>
              <w:rPr>
                <w:rFonts w:cs="Arial"/>
                <w:lang w:eastAsia="ja-JP"/>
              </w:rPr>
            </w:pPr>
          </w:p>
        </w:tc>
        <w:tc>
          <w:tcPr>
            <w:tcW w:w="1984" w:type="dxa"/>
          </w:tcPr>
          <w:p w14:paraId="60CB88C1" w14:textId="77777777" w:rsidR="006134A9" w:rsidRPr="008711EA" w:rsidRDefault="006134A9" w:rsidP="00193246">
            <w:pPr>
              <w:pStyle w:val="TAL"/>
              <w:rPr>
                <w:rFonts w:cs="Arial"/>
                <w:lang w:eastAsia="ja-JP"/>
              </w:rPr>
            </w:pPr>
            <w:r w:rsidRPr="008711EA">
              <w:rPr>
                <w:rFonts w:cs="Arial"/>
                <w:lang w:eastAsia="ja-JP"/>
              </w:rPr>
              <w:t xml:space="preserve">ENUMERATED (ms1024, ms2048, ms5120, ms10240, min1, </w:t>
            </w:r>
            <w:r w:rsidRPr="008711EA">
              <w:rPr>
                <w:rFonts w:cs="Arial"/>
              </w:rPr>
              <w:t>…</w:t>
            </w:r>
            <w:r w:rsidRPr="008711EA">
              <w:rPr>
                <w:rFonts w:cs="Arial"/>
                <w:lang w:eastAsia="ja-JP"/>
              </w:rPr>
              <w:t>)</w:t>
            </w:r>
          </w:p>
        </w:tc>
        <w:tc>
          <w:tcPr>
            <w:tcW w:w="2410" w:type="dxa"/>
          </w:tcPr>
          <w:p w14:paraId="7B4A33CB" w14:textId="77777777" w:rsidR="006134A9" w:rsidRPr="008711EA" w:rsidRDefault="006134A9" w:rsidP="00193246">
            <w:pPr>
              <w:pStyle w:val="TAL"/>
              <w:rPr>
                <w:rFonts w:cs="Arial"/>
                <w:lang w:eastAsia="ja-JP"/>
              </w:rPr>
            </w:pPr>
          </w:p>
        </w:tc>
      </w:tr>
      <w:tr w:rsidR="006134A9" w:rsidRPr="008711EA" w14:paraId="47FAEE6C" w14:textId="77777777" w:rsidTr="00BA0555">
        <w:trPr>
          <w:jc w:val="center"/>
        </w:trPr>
        <w:tc>
          <w:tcPr>
            <w:tcW w:w="2552" w:type="dxa"/>
          </w:tcPr>
          <w:p w14:paraId="0D8008ED" w14:textId="77777777" w:rsidR="006134A9" w:rsidRPr="008711EA" w:rsidRDefault="006134A9" w:rsidP="00193246">
            <w:pPr>
              <w:pStyle w:val="TAL"/>
              <w:rPr>
                <w:rFonts w:cs="Arial"/>
                <w:kern w:val="28"/>
                <w:lang w:eastAsia="ja-JP"/>
              </w:rPr>
            </w:pPr>
            <w:r w:rsidRPr="008711EA">
              <w:rPr>
                <w:rFonts w:cs="Arial"/>
                <w:kern w:val="28"/>
                <w:lang w:eastAsia="ja-JP"/>
              </w:rPr>
              <w:t>M4 Links to log</w:t>
            </w:r>
          </w:p>
        </w:tc>
        <w:tc>
          <w:tcPr>
            <w:tcW w:w="1134" w:type="dxa"/>
          </w:tcPr>
          <w:p w14:paraId="03E3312F" w14:textId="77777777" w:rsidR="006134A9" w:rsidRPr="008711EA" w:rsidRDefault="006134A9" w:rsidP="00193246">
            <w:pPr>
              <w:pStyle w:val="TAL"/>
              <w:rPr>
                <w:rFonts w:cs="Arial"/>
                <w:lang w:eastAsia="ja-JP"/>
              </w:rPr>
            </w:pPr>
            <w:r w:rsidRPr="008711EA">
              <w:rPr>
                <w:rFonts w:cs="Arial"/>
                <w:lang w:eastAsia="ja-JP"/>
              </w:rPr>
              <w:t>M</w:t>
            </w:r>
          </w:p>
        </w:tc>
        <w:tc>
          <w:tcPr>
            <w:tcW w:w="1276" w:type="dxa"/>
          </w:tcPr>
          <w:p w14:paraId="3DE29DAF" w14:textId="77777777" w:rsidR="006134A9" w:rsidRPr="008711EA" w:rsidRDefault="006134A9" w:rsidP="00193246">
            <w:pPr>
              <w:pStyle w:val="TAL"/>
              <w:rPr>
                <w:rFonts w:cs="Arial"/>
                <w:lang w:eastAsia="ja-JP"/>
              </w:rPr>
            </w:pPr>
          </w:p>
        </w:tc>
        <w:tc>
          <w:tcPr>
            <w:tcW w:w="1984" w:type="dxa"/>
          </w:tcPr>
          <w:p w14:paraId="39C81299" w14:textId="77777777" w:rsidR="006134A9" w:rsidRPr="008711EA" w:rsidRDefault="006134A9" w:rsidP="00193246">
            <w:pPr>
              <w:pStyle w:val="TAL"/>
              <w:rPr>
                <w:rFonts w:cs="Arial"/>
                <w:lang w:eastAsia="ja-JP"/>
              </w:rPr>
            </w:pPr>
            <w:r w:rsidRPr="008711EA">
              <w:rPr>
                <w:rFonts w:cs="Arial"/>
                <w:lang w:eastAsia="ja-JP"/>
              </w:rPr>
              <w:t>ENUMERATED(uplink, downlink, both-uplink-and-downlink, …)</w:t>
            </w:r>
          </w:p>
        </w:tc>
        <w:tc>
          <w:tcPr>
            <w:tcW w:w="2410" w:type="dxa"/>
          </w:tcPr>
          <w:p w14:paraId="4B7E511F" w14:textId="77777777" w:rsidR="006134A9" w:rsidRPr="008711EA" w:rsidRDefault="006134A9" w:rsidP="00193246">
            <w:pPr>
              <w:pStyle w:val="TAL"/>
              <w:rPr>
                <w:rFonts w:cs="Arial"/>
                <w:lang w:eastAsia="ja-JP"/>
              </w:rPr>
            </w:pPr>
          </w:p>
        </w:tc>
      </w:tr>
    </w:tbl>
    <w:p w14:paraId="00998F1D" w14:textId="77777777" w:rsidR="006134A9" w:rsidRPr="008711EA" w:rsidRDefault="006134A9" w:rsidP="00BA0555">
      <w:pPr>
        <w:ind w:left="1701"/>
      </w:pPr>
    </w:p>
    <w:p w14:paraId="1E13F1E7" w14:textId="77777777" w:rsidR="006134A9" w:rsidRPr="008711EA" w:rsidRDefault="006134A9" w:rsidP="00C059C0">
      <w:pPr>
        <w:pStyle w:val="Heading4"/>
      </w:pPr>
      <w:bookmarkStart w:id="9" w:name="_Toc20953796"/>
      <w:bookmarkStart w:id="10" w:name="_Toc29390974"/>
      <w:bookmarkStart w:id="11" w:name="_Toc36551711"/>
      <w:bookmarkStart w:id="12" w:name="_Toc45831933"/>
      <w:bookmarkStart w:id="13" w:name="_Toc51762886"/>
      <w:bookmarkStart w:id="14" w:name="_Toc64381938"/>
      <w:bookmarkStart w:id="15" w:name="_Toc73964456"/>
      <w:bookmarkStart w:id="16" w:name="_Toc81229085"/>
      <w:r w:rsidRPr="008711EA">
        <w:t>9.2.1.88</w:t>
      </w:r>
      <w:r w:rsidRPr="008711EA">
        <w:tab/>
        <w:t>M5 Configuration</w:t>
      </w:r>
      <w:bookmarkEnd w:id="9"/>
      <w:bookmarkEnd w:id="10"/>
      <w:bookmarkEnd w:id="11"/>
      <w:bookmarkEnd w:id="12"/>
      <w:bookmarkEnd w:id="13"/>
      <w:bookmarkEnd w:id="14"/>
      <w:bookmarkEnd w:id="15"/>
      <w:bookmarkEnd w:id="16"/>
    </w:p>
    <w:p w14:paraId="7E33DE64" w14:textId="77777777" w:rsidR="006134A9" w:rsidRPr="008711EA" w:rsidRDefault="006134A9" w:rsidP="00C059C0">
      <w:r w:rsidRPr="008711EA">
        <w:t>This IE defines the parameters for M5 measurement collection.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134A9" w:rsidRPr="008711EA" w14:paraId="16B339E1" w14:textId="77777777" w:rsidTr="00BA0555">
        <w:trPr>
          <w:jc w:val="center"/>
        </w:trPr>
        <w:tc>
          <w:tcPr>
            <w:tcW w:w="2552" w:type="dxa"/>
          </w:tcPr>
          <w:p w14:paraId="26E7A5DE" w14:textId="77777777" w:rsidR="006134A9" w:rsidRPr="008711EA" w:rsidRDefault="006134A9" w:rsidP="00193246">
            <w:pPr>
              <w:pStyle w:val="TAH"/>
              <w:rPr>
                <w:rFonts w:cs="Arial"/>
                <w:lang w:eastAsia="ja-JP"/>
              </w:rPr>
            </w:pPr>
            <w:r w:rsidRPr="008711EA">
              <w:rPr>
                <w:rFonts w:cs="Arial"/>
                <w:lang w:eastAsia="ja-JP"/>
              </w:rPr>
              <w:lastRenderedPageBreak/>
              <w:t>IE/Group Name</w:t>
            </w:r>
          </w:p>
        </w:tc>
        <w:tc>
          <w:tcPr>
            <w:tcW w:w="1134" w:type="dxa"/>
          </w:tcPr>
          <w:p w14:paraId="1FD2F75D" w14:textId="77777777" w:rsidR="006134A9" w:rsidRPr="008711EA" w:rsidRDefault="006134A9" w:rsidP="00193246">
            <w:pPr>
              <w:pStyle w:val="TAH"/>
              <w:rPr>
                <w:rFonts w:cs="Arial"/>
                <w:lang w:eastAsia="ja-JP"/>
              </w:rPr>
            </w:pPr>
            <w:r w:rsidRPr="008711EA">
              <w:rPr>
                <w:rFonts w:cs="Arial"/>
                <w:lang w:eastAsia="ja-JP"/>
              </w:rPr>
              <w:t>Presence</w:t>
            </w:r>
          </w:p>
        </w:tc>
        <w:tc>
          <w:tcPr>
            <w:tcW w:w="1276" w:type="dxa"/>
          </w:tcPr>
          <w:p w14:paraId="7B6869B9" w14:textId="77777777" w:rsidR="006134A9" w:rsidRPr="008711EA" w:rsidRDefault="006134A9" w:rsidP="00193246">
            <w:pPr>
              <w:pStyle w:val="TAH"/>
              <w:rPr>
                <w:rFonts w:cs="Arial"/>
                <w:lang w:eastAsia="ja-JP"/>
              </w:rPr>
            </w:pPr>
            <w:r w:rsidRPr="008711EA">
              <w:rPr>
                <w:rFonts w:cs="Arial"/>
                <w:lang w:eastAsia="ja-JP"/>
              </w:rPr>
              <w:t>Range</w:t>
            </w:r>
          </w:p>
        </w:tc>
        <w:tc>
          <w:tcPr>
            <w:tcW w:w="1984" w:type="dxa"/>
          </w:tcPr>
          <w:p w14:paraId="6FACCE39" w14:textId="77777777" w:rsidR="006134A9" w:rsidRPr="008711EA" w:rsidRDefault="006134A9" w:rsidP="00193246">
            <w:pPr>
              <w:pStyle w:val="TAH"/>
              <w:rPr>
                <w:rFonts w:cs="Arial"/>
                <w:lang w:eastAsia="ja-JP"/>
              </w:rPr>
            </w:pPr>
            <w:r w:rsidRPr="008711EA">
              <w:rPr>
                <w:rFonts w:cs="Arial"/>
                <w:lang w:eastAsia="ja-JP"/>
              </w:rPr>
              <w:t>IE type and reference</w:t>
            </w:r>
          </w:p>
        </w:tc>
        <w:tc>
          <w:tcPr>
            <w:tcW w:w="2410" w:type="dxa"/>
          </w:tcPr>
          <w:p w14:paraId="53704FD3" w14:textId="77777777" w:rsidR="006134A9" w:rsidRPr="008711EA" w:rsidRDefault="006134A9" w:rsidP="00193246">
            <w:pPr>
              <w:pStyle w:val="TAH"/>
              <w:rPr>
                <w:rFonts w:cs="Arial"/>
                <w:lang w:eastAsia="ja-JP"/>
              </w:rPr>
            </w:pPr>
            <w:r w:rsidRPr="008711EA">
              <w:rPr>
                <w:rFonts w:cs="Arial"/>
                <w:lang w:eastAsia="ja-JP"/>
              </w:rPr>
              <w:t>Semantics description</w:t>
            </w:r>
          </w:p>
        </w:tc>
      </w:tr>
      <w:tr w:rsidR="006134A9" w:rsidRPr="008711EA" w14:paraId="49FB1569" w14:textId="77777777" w:rsidTr="00BA0555">
        <w:trPr>
          <w:jc w:val="center"/>
        </w:trPr>
        <w:tc>
          <w:tcPr>
            <w:tcW w:w="2552" w:type="dxa"/>
          </w:tcPr>
          <w:p w14:paraId="74C0399D" w14:textId="77777777" w:rsidR="006134A9" w:rsidRPr="008711EA" w:rsidRDefault="006134A9" w:rsidP="00193246">
            <w:pPr>
              <w:pStyle w:val="TAL"/>
              <w:rPr>
                <w:rFonts w:cs="Arial"/>
                <w:kern w:val="28"/>
                <w:lang w:eastAsia="ja-JP"/>
              </w:rPr>
            </w:pPr>
            <w:r w:rsidRPr="008711EA">
              <w:rPr>
                <w:rFonts w:cs="Arial"/>
                <w:kern w:val="28"/>
                <w:lang w:eastAsia="ja-JP"/>
              </w:rPr>
              <w:t>M5 Collection Period</w:t>
            </w:r>
          </w:p>
        </w:tc>
        <w:tc>
          <w:tcPr>
            <w:tcW w:w="1134" w:type="dxa"/>
          </w:tcPr>
          <w:p w14:paraId="0D6F23D0" w14:textId="77777777" w:rsidR="006134A9" w:rsidRPr="008711EA" w:rsidRDefault="006134A9" w:rsidP="00193246">
            <w:pPr>
              <w:pStyle w:val="TAL"/>
              <w:rPr>
                <w:rFonts w:cs="Arial"/>
              </w:rPr>
            </w:pPr>
            <w:r w:rsidRPr="008711EA">
              <w:rPr>
                <w:rFonts w:cs="Arial"/>
                <w:lang w:eastAsia="ja-JP"/>
              </w:rPr>
              <w:t>M</w:t>
            </w:r>
          </w:p>
        </w:tc>
        <w:tc>
          <w:tcPr>
            <w:tcW w:w="1276" w:type="dxa"/>
          </w:tcPr>
          <w:p w14:paraId="7BBDAC10" w14:textId="77777777" w:rsidR="006134A9" w:rsidRPr="008711EA" w:rsidRDefault="006134A9" w:rsidP="00193246">
            <w:pPr>
              <w:pStyle w:val="TAL"/>
              <w:rPr>
                <w:rFonts w:cs="Arial"/>
                <w:lang w:eastAsia="ja-JP"/>
              </w:rPr>
            </w:pPr>
          </w:p>
        </w:tc>
        <w:tc>
          <w:tcPr>
            <w:tcW w:w="1984" w:type="dxa"/>
          </w:tcPr>
          <w:p w14:paraId="367EE949" w14:textId="77777777" w:rsidR="006134A9" w:rsidRPr="008711EA" w:rsidRDefault="006134A9" w:rsidP="00193246">
            <w:pPr>
              <w:pStyle w:val="TAL"/>
              <w:rPr>
                <w:rFonts w:cs="Arial"/>
                <w:lang w:eastAsia="ja-JP"/>
              </w:rPr>
            </w:pPr>
            <w:r w:rsidRPr="008711EA">
              <w:rPr>
                <w:rFonts w:cs="Arial"/>
                <w:lang w:eastAsia="ja-JP"/>
              </w:rPr>
              <w:t xml:space="preserve">ENUMERATED (ms1024, ms2048, ms5120, ms10240, min1, </w:t>
            </w:r>
            <w:r w:rsidRPr="008711EA">
              <w:rPr>
                <w:rFonts w:cs="Arial"/>
              </w:rPr>
              <w:t>…</w:t>
            </w:r>
            <w:r w:rsidRPr="008711EA">
              <w:rPr>
                <w:rFonts w:cs="Arial"/>
                <w:lang w:eastAsia="ja-JP"/>
              </w:rPr>
              <w:t>)</w:t>
            </w:r>
          </w:p>
        </w:tc>
        <w:tc>
          <w:tcPr>
            <w:tcW w:w="2410" w:type="dxa"/>
          </w:tcPr>
          <w:p w14:paraId="3DC85895" w14:textId="77777777" w:rsidR="006134A9" w:rsidRPr="008711EA" w:rsidRDefault="006134A9" w:rsidP="00193246">
            <w:pPr>
              <w:pStyle w:val="TAL"/>
              <w:rPr>
                <w:rFonts w:cs="Arial"/>
                <w:lang w:eastAsia="ja-JP"/>
              </w:rPr>
            </w:pPr>
          </w:p>
        </w:tc>
      </w:tr>
      <w:tr w:rsidR="006134A9" w:rsidRPr="008711EA" w14:paraId="0D215B55" w14:textId="77777777" w:rsidTr="00BA0555">
        <w:trPr>
          <w:jc w:val="center"/>
        </w:trPr>
        <w:tc>
          <w:tcPr>
            <w:tcW w:w="2552" w:type="dxa"/>
          </w:tcPr>
          <w:p w14:paraId="40712959" w14:textId="77777777" w:rsidR="006134A9" w:rsidRPr="008711EA" w:rsidRDefault="006134A9" w:rsidP="00193246">
            <w:pPr>
              <w:pStyle w:val="TAL"/>
              <w:rPr>
                <w:rFonts w:cs="Arial"/>
                <w:kern w:val="28"/>
                <w:lang w:eastAsia="ja-JP"/>
              </w:rPr>
            </w:pPr>
            <w:r w:rsidRPr="008711EA">
              <w:rPr>
                <w:rFonts w:cs="Arial"/>
                <w:kern w:val="28"/>
                <w:lang w:eastAsia="ja-JP"/>
              </w:rPr>
              <w:t>M5 Links to log</w:t>
            </w:r>
          </w:p>
        </w:tc>
        <w:tc>
          <w:tcPr>
            <w:tcW w:w="1134" w:type="dxa"/>
          </w:tcPr>
          <w:p w14:paraId="504C0AC1" w14:textId="77777777" w:rsidR="006134A9" w:rsidRPr="008711EA" w:rsidRDefault="006134A9" w:rsidP="00193246">
            <w:pPr>
              <w:pStyle w:val="TAL"/>
              <w:rPr>
                <w:rFonts w:cs="Arial"/>
                <w:lang w:eastAsia="ja-JP"/>
              </w:rPr>
            </w:pPr>
            <w:r w:rsidRPr="008711EA">
              <w:rPr>
                <w:rFonts w:cs="Arial"/>
                <w:lang w:eastAsia="ja-JP"/>
              </w:rPr>
              <w:t>M</w:t>
            </w:r>
          </w:p>
        </w:tc>
        <w:tc>
          <w:tcPr>
            <w:tcW w:w="1276" w:type="dxa"/>
          </w:tcPr>
          <w:p w14:paraId="10457CA3" w14:textId="77777777" w:rsidR="006134A9" w:rsidRPr="008711EA" w:rsidRDefault="006134A9" w:rsidP="00193246">
            <w:pPr>
              <w:pStyle w:val="TAL"/>
              <w:rPr>
                <w:rFonts w:cs="Arial"/>
                <w:lang w:eastAsia="ja-JP"/>
              </w:rPr>
            </w:pPr>
          </w:p>
        </w:tc>
        <w:tc>
          <w:tcPr>
            <w:tcW w:w="1984" w:type="dxa"/>
          </w:tcPr>
          <w:p w14:paraId="54CB299E" w14:textId="77777777" w:rsidR="006134A9" w:rsidRPr="008711EA" w:rsidRDefault="006134A9" w:rsidP="00193246">
            <w:pPr>
              <w:pStyle w:val="TAL"/>
              <w:rPr>
                <w:rFonts w:cs="Arial"/>
                <w:lang w:eastAsia="ja-JP"/>
              </w:rPr>
            </w:pPr>
            <w:r w:rsidRPr="008711EA">
              <w:rPr>
                <w:rFonts w:cs="Arial"/>
                <w:lang w:eastAsia="ja-JP"/>
              </w:rPr>
              <w:t>ENUMERATED(uplink, downlink, both-uplink-and-downlink, …)</w:t>
            </w:r>
          </w:p>
        </w:tc>
        <w:tc>
          <w:tcPr>
            <w:tcW w:w="2410" w:type="dxa"/>
          </w:tcPr>
          <w:p w14:paraId="11087947" w14:textId="77777777" w:rsidR="006134A9" w:rsidRPr="008711EA" w:rsidRDefault="006134A9" w:rsidP="00193246">
            <w:pPr>
              <w:pStyle w:val="TAL"/>
              <w:rPr>
                <w:rFonts w:cs="Arial"/>
                <w:lang w:eastAsia="ja-JP"/>
              </w:rPr>
            </w:pPr>
          </w:p>
        </w:tc>
      </w:tr>
    </w:tbl>
    <w:p w14:paraId="3FA83EBE" w14:textId="77777777" w:rsidR="00051D68" w:rsidRDefault="00051D68">
      <w:pPr>
        <w:rPr>
          <w:lang w:eastAsia="ja-JP"/>
        </w:rPr>
      </w:pPr>
    </w:p>
    <w:p w14:paraId="54606627" w14:textId="3765C7BD" w:rsidR="00C059C0" w:rsidRDefault="00C059C0" w:rsidP="00C059C0">
      <w:pPr>
        <w:pStyle w:val="Observation"/>
      </w:pPr>
      <w:bookmarkStart w:id="17" w:name="_Toc85644257"/>
      <w:r>
        <w:t>Stage 3 specification does not allow the configuration of 1280ms and 2560 ms as the measurement periods as captured in the stage 2 specification.</w:t>
      </w:r>
      <w:bookmarkEnd w:id="17"/>
    </w:p>
    <w:p w14:paraId="1851173F" w14:textId="2FEF8BC3" w:rsidR="00C057EB" w:rsidRDefault="00C057EB" w:rsidP="001F12F3">
      <w:pPr>
        <w:pStyle w:val="Heading1"/>
        <w:numPr>
          <w:ilvl w:val="1"/>
          <w:numId w:val="30"/>
        </w:numPr>
      </w:pPr>
      <w:r>
        <w:t>What are the concerns from companies?</w:t>
      </w:r>
    </w:p>
    <w:p w14:paraId="40E7A843" w14:textId="77777777" w:rsidR="00AB4D95" w:rsidRDefault="00C35E2D">
      <w:pPr>
        <w:rPr>
          <w:lang w:eastAsia="ja-JP"/>
        </w:rPr>
      </w:pPr>
      <w:r>
        <w:rPr>
          <w:lang w:eastAsia="ja-JP"/>
        </w:rPr>
        <w:t xml:space="preserve">During RAN2#115 meeting, companies discussed this issue over an offline. </w:t>
      </w:r>
      <w:r w:rsidR="00AB4D95">
        <w:rPr>
          <w:lang w:eastAsia="ja-JP"/>
        </w:rPr>
        <w:t>During this email discussion, the following concerns were raised.</w:t>
      </w:r>
    </w:p>
    <w:p w14:paraId="1592C6B8" w14:textId="25D4BC69" w:rsidR="001D762E" w:rsidRPr="001D762E" w:rsidRDefault="00AB4D95" w:rsidP="00AB4D95">
      <w:pPr>
        <w:pStyle w:val="ListParagraph"/>
        <w:numPr>
          <w:ilvl w:val="0"/>
          <w:numId w:val="31"/>
        </w:numPr>
        <w:rPr>
          <w:lang w:eastAsia="ja-JP"/>
        </w:rPr>
      </w:pPr>
      <w:r>
        <w:rPr>
          <w:lang w:val="sv-SE" w:eastAsia="ja-JP"/>
        </w:rPr>
        <w:t>Having the common measurement periodicities for M4</w:t>
      </w:r>
      <w:r w:rsidR="0008521D">
        <w:rPr>
          <w:lang w:val="sv-SE" w:eastAsia="ja-JP"/>
        </w:rPr>
        <w:t>/M5</w:t>
      </w:r>
      <w:r>
        <w:rPr>
          <w:lang w:val="sv-SE" w:eastAsia="ja-JP"/>
        </w:rPr>
        <w:t xml:space="preserve"> and M</w:t>
      </w:r>
      <w:r w:rsidR="0008521D">
        <w:rPr>
          <w:lang w:val="sv-SE" w:eastAsia="ja-JP"/>
        </w:rPr>
        <w:t>1</w:t>
      </w:r>
      <w:r>
        <w:rPr>
          <w:lang w:val="sv-SE" w:eastAsia="ja-JP"/>
        </w:rPr>
        <w:t xml:space="preserve"> </w:t>
      </w:r>
      <w:r w:rsidR="0008521D">
        <w:rPr>
          <w:lang w:val="sv-SE" w:eastAsia="ja-JP"/>
        </w:rPr>
        <w:t>would allow the network to correlate the</w:t>
      </w:r>
      <w:r w:rsidR="001D762E">
        <w:rPr>
          <w:lang w:val="sv-SE" w:eastAsia="ja-JP"/>
        </w:rPr>
        <w:t xml:space="preserve"> data volume/throughput measurements with the radio measurements.</w:t>
      </w:r>
      <w:r w:rsidR="0008521D">
        <w:rPr>
          <w:lang w:val="sv-SE" w:eastAsia="ja-JP"/>
        </w:rPr>
        <w:t xml:space="preserve"> </w:t>
      </w:r>
    </w:p>
    <w:p w14:paraId="7F9A5500" w14:textId="28CA317E" w:rsidR="001D762E" w:rsidRPr="00C064CB" w:rsidRDefault="001D762E" w:rsidP="001D762E">
      <w:pPr>
        <w:pStyle w:val="ListParagraph"/>
        <w:numPr>
          <w:ilvl w:val="1"/>
          <w:numId w:val="31"/>
        </w:numPr>
        <w:rPr>
          <w:lang w:eastAsia="ja-JP"/>
        </w:rPr>
      </w:pPr>
      <w:r>
        <w:rPr>
          <w:lang w:val="sv-SE" w:eastAsia="ja-JP"/>
        </w:rPr>
        <w:t xml:space="preserve">This was the main reasoning to support the same </w:t>
      </w:r>
      <w:r w:rsidR="00EF19D7">
        <w:rPr>
          <w:lang w:val="sv-SE" w:eastAsia="ja-JP"/>
        </w:rPr>
        <w:t xml:space="preserve">measurement </w:t>
      </w:r>
      <w:r>
        <w:rPr>
          <w:lang w:val="sv-SE" w:eastAsia="ja-JP"/>
        </w:rPr>
        <w:t>periodicities for</w:t>
      </w:r>
      <w:r w:rsidR="00EF19D7">
        <w:rPr>
          <w:lang w:val="sv-SE" w:eastAsia="ja-JP"/>
        </w:rPr>
        <w:t xml:space="preserve"> M4/M5 and M1 although M4/M5 measurements are performed by the RAN node and the M1 measurement is performed by the UE.</w:t>
      </w:r>
      <w:r>
        <w:rPr>
          <w:lang w:val="sv-SE" w:eastAsia="ja-JP"/>
        </w:rPr>
        <w:t xml:space="preserve"> </w:t>
      </w:r>
    </w:p>
    <w:p w14:paraId="2B6909B8" w14:textId="00F926DE" w:rsidR="00EF19D7" w:rsidRDefault="00C064CB" w:rsidP="00EF19D7">
      <w:pPr>
        <w:pStyle w:val="Observation"/>
      </w:pPr>
      <w:bookmarkStart w:id="18" w:name="_Toc85644258"/>
      <w:r>
        <w:t>Having the common measurement periodicities for M4/M5 and M1 would allow the network to correlate the data volume/throughput measurements with the radio measurements</w:t>
      </w:r>
      <w:r w:rsidR="00EF19D7">
        <w:t>.</w:t>
      </w:r>
      <w:bookmarkEnd w:id="18"/>
    </w:p>
    <w:p w14:paraId="0E070174" w14:textId="69DBE663" w:rsidR="00C057EB" w:rsidRDefault="00C057EB" w:rsidP="001F12F3">
      <w:pPr>
        <w:pStyle w:val="Heading1"/>
        <w:numPr>
          <w:ilvl w:val="1"/>
          <w:numId w:val="30"/>
        </w:numPr>
      </w:pPr>
      <w:r>
        <w:t>Way forward discussion</w:t>
      </w:r>
    </w:p>
    <w:p w14:paraId="560D61E5" w14:textId="65DDE430" w:rsidR="00C057EB" w:rsidRDefault="00C064CB">
      <w:pPr>
        <w:rPr>
          <w:lang w:eastAsia="ja-JP"/>
        </w:rPr>
      </w:pPr>
      <w:r>
        <w:rPr>
          <w:lang w:eastAsia="ja-JP"/>
        </w:rPr>
        <w:t>Based on the concern raised by companies</w:t>
      </w:r>
      <w:r w:rsidR="00720C08">
        <w:rPr>
          <w:lang w:eastAsia="ja-JP"/>
        </w:rPr>
        <w:t>, there are two ways to progress this work.</w:t>
      </w:r>
      <w:r w:rsidR="000449E2">
        <w:rPr>
          <w:lang w:eastAsia="ja-JP"/>
        </w:rPr>
        <w:t xml:space="preserve"> </w:t>
      </w:r>
    </w:p>
    <w:p w14:paraId="1CEB245A" w14:textId="7FB69F9A" w:rsidR="00720C08" w:rsidRPr="00720C08" w:rsidRDefault="00720C08" w:rsidP="00720C08">
      <w:pPr>
        <w:pStyle w:val="ListParagraph"/>
        <w:numPr>
          <w:ilvl w:val="0"/>
          <w:numId w:val="32"/>
        </w:numPr>
        <w:rPr>
          <w:lang w:eastAsia="ja-JP"/>
        </w:rPr>
      </w:pPr>
      <w:r>
        <w:rPr>
          <w:lang w:val="sv-SE" w:eastAsia="ja-JP"/>
        </w:rPr>
        <w:t>Option-1:</w:t>
      </w:r>
    </w:p>
    <w:p w14:paraId="1443F656" w14:textId="617952B3" w:rsidR="00720C08" w:rsidRPr="000C296D" w:rsidRDefault="00720C08" w:rsidP="00720C08">
      <w:pPr>
        <w:pStyle w:val="ListParagraph"/>
        <w:numPr>
          <w:ilvl w:val="1"/>
          <w:numId w:val="32"/>
        </w:numPr>
        <w:rPr>
          <w:lang w:eastAsia="ja-JP"/>
        </w:rPr>
      </w:pPr>
      <w:r>
        <w:rPr>
          <w:lang w:val="sv-SE" w:eastAsia="ja-JP"/>
        </w:rPr>
        <w:t xml:space="preserve">RAN2 sends a reply to RAN3 indicating that </w:t>
      </w:r>
      <w:r w:rsidR="00F7677C">
        <w:rPr>
          <w:lang w:val="sv-SE" w:eastAsia="ja-JP"/>
        </w:rPr>
        <w:t>RAN2 is fine</w:t>
      </w:r>
      <w:r w:rsidR="000C296D">
        <w:rPr>
          <w:lang w:val="sv-SE" w:eastAsia="ja-JP"/>
        </w:rPr>
        <w:t xml:space="preserve"> with introducing new measurement periodicities for M4 and M5 as captured in SA5 specification.</w:t>
      </w:r>
    </w:p>
    <w:p w14:paraId="3BDB833D" w14:textId="77777777" w:rsidR="003E45BC" w:rsidRPr="003E45BC" w:rsidRDefault="000C296D" w:rsidP="00942020">
      <w:pPr>
        <w:pStyle w:val="ListParagraph"/>
        <w:numPr>
          <w:ilvl w:val="1"/>
          <w:numId w:val="32"/>
        </w:numPr>
        <w:rPr>
          <w:lang w:eastAsia="ja-JP"/>
        </w:rPr>
      </w:pPr>
      <w:r>
        <w:rPr>
          <w:lang w:val="sv-SE" w:eastAsia="ja-JP"/>
        </w:rPr>
        <w:t>However, RAN2</w:t>
      </w:r>
      <w:r w:rsidR="00753175">
        <w:rPr>
          <w:lang w:val="sv-SE" w:eastAsia="ja-JP"/>
        </w:rPr>
        <w:t xml:space="preserve"> does not want to introduce new measurement periodicities for </w:t>
      </w:r>
      <w:r w:rsidR="00611CE1">
        <w:rPr>
          <w:lang w:val="sv-SE" w:eastAsia="ja-JP"/>
        </w:rPr>
        <w:t>those measurements that is obtained from the UE e.g., M1/M6 measurements.</w:t>
      </w:r>
      <w:r w:rsidR="003E45BC">
        <w:rPr>
          <w:lang w:val="sv-SE" w:eastAsia="ja-JP"/>
        </w:rPr>
        <w:t xml:space="preserve"> </w:t>
      </w:r>
    </w:p>
    <w:p w14:paraId="2549A48B" w14:textId="5AAA9FEE" w:rsidR="000C296D" w:rsidRPr="00960FE8" w:rsidRDefault="00394E0C" w:rsidP="00942020">
      <w:pPr>
        <w:pStyle w:val="ListParagraph"/>
        <w:numPr>
          <w:ilvl w:val="1"/>
          <w:numId w:val="32"/>
        </w:numPr>
        <w:rPr>
          <w:lang w:eastAsia="ja-JP"/>
        </w:rPr>
      </w:pPr>
      <w:r>
        <w:rPr>
          <w:lang w:val="sv-SE" w:eastAsia="ja-JP"/>
        </w:rPr>
        <w:t xml:space="preserve">Explicitly introduce a requirement in SA5 specification that </w:t>
      </w:r>
      <w:r w:rsidR="003259DE">
        <w:rPr>
          <w:lang w:val="sv-SE" w:eastAsia="ja-JP"/>
        </w:rPr>
        <w:t xml:space="preserve">the </w:t>
      </w:r>
      <w:r w:rsidR="007D6903">
        <w:rPr>
          <w:lang w:val="sv-SE" w:eastAsia="ja-JP"/>
        </w:rPr>
        <w:t>OAM does not use measurement periodicity values of 1280 ms or 2560ms for those MDT measurement camp</w:t>
      </w:r>
      <w:r w:rsidR="00D847E8">
        <w:rPr>
          <w:lang w:val="sv-SE" w:eastAsia="ja-JP"/>
        </w:rPr>
        <w:t>aigns wherein the OAM wants to correlate the M1 measurement with M4/M5 measurements</w:t>
      </w:r>
      <w:r w:rsidR="007D6903">
        <w:rPr>
          <w:lang w:val="sv-SE" w:eastAsia="ja-JP"/>
        </w:rPr>
        <w:t xml:space="preserve"> </w:t>
      </w:r>
      <w:r w:rsidR="003E45BC">
        <w:rPr>
          <w:lang w:val="sv-SE" w:eastAsia="ja-JP"/>
        </w:rPr>
        <w:t xml:space="preserve"> </w:t>
      </w:r>
    </w:p>
    <w:p w14:paraId="379C246F" w14:textId="713F8A00" w:rsidR="00960FE8" w:rsidRPr="00960FE8" w:rsidRDefault="00960FE8" w:rsidP="00942020">
      <w:pPr>
        <w:pStyle w:val="ListParagraph"/>
        <w:numPr>
          <w:ilvl w:val="1"/>
          <w:numId w:val="32"/>
        </w:numPr>
        <w:rPr>
          <w:lang w:eastAsia="ja-JP"/>
        </w:rPr>
      </w:pPr>
      <w:r>
        <w:rPr>
          <w:lang w:val="sv-SE" w:eastAsia="ja-JP"/>
        </w:rPr>
        <w:t>Pros:</w:t>
      </w:r>
    </w:p>
    <w:p w14:paraId="1ED0D00F" w14:textId="46EE5D8D" w:rsidR="008A215A" w:rsidRPr="008A215A" w:rsidRDefault="008A215A" w:rsidP="00960FE8">
      <w:pPr>
        <w:pStyle w:val="ListParagraph"/>
        <w:numPr>
          <w:ilvl w:val="2"/>
          <w:numId w:val="32"/>
        </w:numPr>
        <w:rPr>
          <w:lang w:eastAsia="ja-JP"/>
        </w:rPr>
      </w:pPr>
      <w:r>
        <w:rPr>
          <w:lang w:val="sv-SE" w:eastAsia="ja-JP"/>
        </w:rPr>
        <w:t>No impact on RAN2</w:t>
      </w:r>
    </w:p>
    <w:p w14:paraId="59787F55" w14:textId="0B1AD101" w:rsidR="00960FE8" w:rsidRPr="0020504D" w:rsidRDefault="00960FE8" w:rsidP="00960FE8">
      <w:pPr>
        <w:pStyle w:val="ListParagraph"/>
        <w:numPr>
          <w:ilvl w:val="2"/>
          <w:numId w:val="32"/>
        </w:numPr>
        <w:rPr>
          <w:lang w:eastAsia="ja-JP"/>
        </w:rPr>
      </w:pPr>
      <w:r>
        <w:rPr>
          <w:lang w:val="sv-SE" w:eastAsia="ja-JP"/>
        </w:rPr>
        <w:lastRenderedPageBreak/>
        <w:t>This would allow for any existing implementations that use the 1280ms or 2560ms as the measurement periodicities e.g., some management based MDT solutions</w:t>
      </w:r>
    </w:p>
    <w:p w14:paraId="57581C46" w14:textId="5B66C21C" w:rsidR="0020504D" w:rsidRPr="00960FE8" w:rsidRDefault="0020504D" w:rsidP="00960FE8">
      <w:pPr>
        <w:pStyle w:val="ListParagraph"/>
        <w:numPr>
          <w:ilvl w:val="2"/>
          <w:numId w:val="32"/>
        </w:numPr>
        <w:rPr>
          <w:lang w:eastAsia="ja-JP"/>
        </w:rPr>
      </w:pPr>
      <w:r>
        <w:rPr>
          <w:lang w:val="sv-SE" w:eastAsia="ja-JP"/>
        </w:rPr>
        <w:t xml:space="preserve">Allows the OAM to get M4/M5 measurements </w:t>
      </w:r>
      <w:r w:rsidR="00D4641C">
        <w:rPr>
          <w:lang w:val="sv-SE" w:eastAsia="ja-JP"/>
        </w:rPr>
        <w:t>with 1280ms or 2560ms when the OAM is not intending to correlated these measurements with M1 measurement.</w:t>
      </w:r>
      <w:r>
        <w:rPr>
          <w:lang w:val="sv-SE" w:eastAsia="ja-JP"/>
        </w:rPr>
        <w:t xml:space="preserve"> </w:t>
      </w:r>
    </w:p>
    <w:p w14:paraId="2736DABB" w14:textId="347EF17B" w:rsidR="00960FE8" w:rsidRPr="00960FE8" w:rsidRDefault="00960FE8" w:rsidP="00942020">
      <w:pPr>
        <w:pStyle w:val="ListParagraph"/>
        <w:numPr>
          <w:ilvl w:val="1"/>
          <w:numId w:val="32"/>
        </w:numPr>
        <w:rPr>
          <w:lang w:eastAsia="ja-JP"/>
        </w:rPr>
      </w:pPr>
      <w:r>
        <w:rPr>
          <w:lang w:val="sv-SE" w:eastAsia="ja-JP"/>
        </w:rPr>
        <w:t>Cons:</w:t>
      </w:r>
    </w:p>
    <w:p w14:paraId="7241121B" w14:textId="24E9511D" w:rsidR="00960FE8" w:rsidRPr="00720C08" w:rsidRDefault="0007102C" w:rsidP="00960FE8">
      <w:pPr>
        <w:pStyle w:val="ListParagraph"/>
        <w:numPr>
          <w:ilvl w:val="2"/>
          <w:numId w:val="32"/>
        </w:numPr>
        <w:rPr>
          <w:lang w:eastAsia="ja-JP"/>
        </w:rPr>
      </w:pPr>
      <w:r>
        <w:rPr>
          <w:lang w:val="sv-SE" w:eastAsia="ja-JP"/>
        </w:rPr>
        <w:t>-</w:t>
      </w:r>
    </w:p>
    <w:p w14:paraId="0804B5CA" w14:textId="4916325A" w:rsidR="00720C08" w:rsidRPr="00942020" w:rsidRDefault="00720C08" w:rsidP="00720C08">
      <w:pPr>
        <w:pStyle w:val="ListParagraph"/>
        <w:numPr>
          <w:ilvl w:val="0"/>
          <w:numId w:val="32"/>
        </w:numPr>
        <w:rPr>
          <w:lang w:eastAsia="ja-JP"/>
        </w:rPr>
      </w:pPr>
      <w:r>
        <w:rPr>
          <w:lang w:val="sv-SE" w:eastAsia="ja-JP"/>
        </w:rPr>
        <w:t>Option-2:</w:t>
      </w:r>
    </w:p>
    <w:p w14:paraId="5457DBB6" w14:textId="45D413E4" w:rsidR="00942020" w:rsidRPr="00394E0C" w:rsidRDefault="00942020" w:rsidP="009F7A67">
      <w:pPr>
        <w:pStyle w:val="ListParagraph"/>
        <w:numPr>
          <w:ilvl w:val="1"/>
          <w:numId w:val="32"/>
        </w:numPr>
        <w:rPr>
          <w:lang w:eastAsia="ja-JP"/>
        </w:rPr>
      </w:pPr>
      <w:r w:rsidRPr="0040798E">
        <w:rPr>
          <w:lang w:val="sv-SE" w:eastAsia="ja-JP"/>
        </w:rPr>
        <w:t xml:space="preserve">RAN2 sends a reply to RAN3 indicating that RAN2 is not okay with introducing new measurement periodicities for M4 and M5 as captured in SA5 specification because this might </w:t>
      </w:r>
      <w:r w:rsidR="0040798E">
        <w:rPr>
          <w:lang w:val="sv-SE" w:eastAsia="ja-JP"/>
        </w:rPr>
        <w:t xml:space="preserve">end up introducing new </w:t>
      </w:r>
      <w:r w:rsidRPr="0040798E">
        <w:rPr>
          <w:lang w:val="sv-SE" w:eastAsia="ja-JP"/>
        </w:rPr>
        <w:t>measurement periodicities for those measurements that is obtained from the UE e.g., M1/M6 measurements.</w:t>
      </w:r>
    </w:p>
    <w:p w14:paraId="7828A0F3" w14:textId="18FCE5C4" w:rsidR="00394E0C" w:rsidRPr="00394E0C" w:rsidRDefault="00394E0C" w:rsidP="00394E0C">
      <w:pPr>
        <w:pStyle w:val="ListParagraph"/>
        <w:numPr>
          <w:ilvl w:val="1"/>
          <w:numId w:val="32"/>
        </w:numPr>
        <w:rPr>
          <w:lang w:eastAsia="ja-JP"/>
        </w:rPr>
      </w:pPr>
      <w:r>
        <w:rPr>
          <w:lang w:val="sv-SE" w:eastAsia="ja-JP"/>
        </w:rPr>
        <w:t>Pros:</w:t>
      </w:r>
    </w:p>
    <w:p w14:paraId="75693BA9" w14:textId="2FC747D0" w:rsidR="00394E0C" w:rsidRPr="00394E0C" w:rsidRDefault="008A215A" w:rsidP="00394E0C">
      <w:pPr>
        <w:pStyle w:val="ListParagraph"/>
        <w:numPr>
          <w:ilvl w:val="2"/>
          <w:numId w:val="32"/>
        </w:numPr>
        <w:rPr>
          <w:lang w:eastAsia="ja-JP"/>
        </w:rPr>
      </w:pPr>
      <w:r>
        <w:rPr>
          <w:lang w:val="sv-SE" w:eastAsia="ja-JP"/>
        </w:rPr>
        <w:t>Ensures that there is no impact on RAN2</w:t>
      </w:r>
    </w:p>
    <w:p w14:paraId="6A0955DC" w14:textId="533329F2" w:rsidR="00394E0C" w:rsidRPr="008A215A" w:rsidRDefault="00394E0C" w:rsidP="00394E0C">
      <w:pPr>
        <w:pStyle w:val="ListParagraph"/>
        <w:numPr>
          <w:ilvl w:val="1"/>
          <w:numId w:val="32"/>
        </w:numPr>
        <w:rPr>
          <w:lang w:eastAsia="ja-JP"/>
        </w:rPr>
      </w:pPr>
      <w:r>
        <w:rPr>
          <w:lang w:val="sv-SE" w:eastAsia="ja-JP"/>
        </w:rPr>
        <w:t>Cons:</w:t>
      </w:r>
    </w:p>
    <w:p w14:paraId="11AFDD85" w14:textId="689578C4" w:rsidR="008A215A" w:rsidRPr="0040798E" w:rsidRDefault="008A215A" w:rsidP="008A215A">
      <w:pPr>
        <w:pStyle w:val="ListParagraph"/>
        <w:numPr>
          <w:ilvl w:val="2"/>
          <w:numId w:val="32"/>
        </w:numPr>
        <w:rPr>
          <w:lang w:eastAsia="ja-JP"/>
        </w:rPr>
      </w:pPr>
      <w:r>
        <w:rPr>
          <w:lang w:val="sv-SE" w:eastAsia="ja-JP"/>
        </w:rPr>
        <w:t>Any exist</w:t>
      </w:r>
      <w:r w:rsidR="00AF2751">
        <w:rPr>
          <w:lang w:val="sv-SE" w:eastAsia="ja-JP"/>
        </w:rPr>
        <w:t>i</w:t>
      </w:r>
      <w:r>
        <w:rPr>
          <w:lang w:val="sv-SE" w:eastAsia="ja-JP"/>
        </w:rPr>
        <w:t>ng mangement based MDT solutions that use 1280ms or 2560ms as the measurement periodicities does not work.</w:t>
      </w:r>
    </w:p>
    <w:p w14:paraId="4D3A9ADC" w14:textId="18AF7FB1" w:rsidR="00C057EB" w:rsidRDefault="008A215A">
      <w:pPr>
        <w:rPr>
          <w:lang w:eastAsia="ja-JP"/>
        </w:rPr>
      </w:pPr>
      <w:r>
        <w:rPr>
          <w:lang w:eastAsia="ja-JP"/>
        </w:rPr>
        <w:t>Based on the above</w:t>
      </w:r>
      <w:r w:rsidR="0020504D">
        <w:rPr>
          <w:lang w:eastAsia="ja-JP"/>
        </w:rPr>
        <w:t xml:space="preserve"> analysis</w:t>
      </w:r>
      <w:r>
        <w:rPr>
          <w:lang w:eastAsia="ja-JP"/>
        </w:rPr>
        <w:t xml:space="preserve">, we </w:t>
      </w:r>
      <w:r w:rsidR="0020504D">
        <w:rPr>
          <w:lang w:eastAsia="ja-JP"/>
        </w:rPr>
        <w:t>believe that</w:t>
      </w:r>
      <w:r>
        <w:rPr>
          <w:lang w:eastAsia="ja-JP"/>
        </w:rPr>
        <w:t xml:space="preserve"> option-1 </w:t>
      </w:r>
      <w:r w:rsidR="0020504D">
        <w:rPr>
          <w:lang w:eastAsia="ja-JP"/>
        </w:rPr>
        <w:t xml:space="preserve">would be the </w:t>
      </w:r>
      <w:r w:rsidR="00C951C8">
        <w:rPr>
          <w:lang w:eastAsia="ja-JP"/>
        </w:rPr>
        <w:t>best way forward.</w:t>
      </w:r>
    </w:p>
    <w:p w14:paraId="238CBF6C" w14:textId="691E4B0A" w:rsidR="002F4CC6" w:rsidRDefault="00AD1390" w:rsidP="00C057EB">
      <w:pPr>
        <w:pStyle w:val="Proposal"/>
        <w:rPr>
          <w:lang w:eastAsia="ja-JP"/>
        </w:rPr>
      </w:pPr>
      <w:bookmarkStart w:id="19" w:name="_Toc85644275"/>
      <w:r>
        <w:t>RAN2 to send a reply LS to RAN3 and SA5</w:t>
      </w:r>
      <w:r w:rsidR="00890716">
        <w:rPr>
          <w:lang w:eastAsia="ja-JP"/>
        </w:rPr>
        <w:t>.</w:t>
      </w:r>
      <w:bookmarkEnd w:id="19"/>
    </w:p>
    <w:p w14:paraId="6C1AA6F9" w14:textId="29348E1A" w:rsidR="00AD1390" w:rsidRDefault="00AD1390" w:rsidP="00AD1390">
      <w:pPr>
        <w:pStyle w:val="Proposal"/>
        <w:numPr>
          <w:ilvl w:val="1"/>
          <w:numId w:val="10"/>
        </w:numPr>
        <w:rPr>
          <w:lang w:eastAsia="ja-JP"/>
        </w:rPr>
      </w:pPr>
      <w:bookmarkStart w:id="20" w:name="_Toc85644276"/>
      <w:r>
        <w:rPr>
          <w:lang w:eastAsia="ja-JP"/>
        </w:rPr>
        <w:t>RAN2 is fine with aligning RAN3 stage-3 specification with SA5’s stage-2 specification.</w:t>
      </w:r>
      <w:bookmarkEnd w:id="20"/>
    </w:p>
    <w:p w14:paraId="059243D8" w14:textId="0651ACF7" w:rsidR="00AD1390" w:rsidRDefault="00AD1390" w:rsidP="00AD1390">
      <w:pPr>
        <w:pStyle w:val="Proposal"/>
        <w:numPr>
          <w:ilvl w:val="1"/>
          <w:numId w:val="10"/>
        </w:numPr>
        <w:rPr>
          <w:lang w:eastAsia="ja-JP"/>
        </w:rPr>
      </w:pPr>
      <w:bookmarkStart w:id="21" w:name="_Toc85644277"/>
      <w:r>
        <w:rPr>
          <w:lang w:eastAsia="ja-JP"/>
        </w:rPr>
        <w:t>RAN2 does not want to introduce new measurement periodicities for those measurements that is obtained from the UE.</w:t>
      </w:r>
      <w:bookmarkEnd w:id="21"/>
    </w:p>
    <w:p w14:paraId="342164EA" w14:textId="7BC8B71F" w:rsidR="00AD1390" w:rsidRPr="00844545" w:rsidRDefault="00AD1390" w:rsidP="00844545">
      <w:pPr>
        <w:pStyle w:val="Proposal"/>
        <w:numPr>
          <w:ilvl w:val="1"/>
          <w:numId w:val="10"/>
        </w:numPr>
        <w:rPr>
          <w:lang w:eastAsia="ja-JP"/>
        </w:rPr>
      </w:pPr>
      <w:bookmarkStart w:id="22" w:name="_Toc85644278"/>
      <w:r w:rsidRPr="00844545">
        <w:rPr>
          <w:lang w:eastAsia="ja-JP"/>
        </w:rPr>
        <w:t>Request SA5 to explicitly introduce a requirement in their specification that the OAM does not use measurement periodicity values of 1280 ms or 2560ms for those MDT measurement campaigns wherein the OAM wants to correlate the M1 measurement with M4/M5 measurements</w:t>
      </w:r>
      <w:bookmarkEnd w:id="22"/>
      <w:r w:rsidRPr="00844545">
        <w:rPr>
          <w:lang w:eastAsia="ja-JP"/>
        </w:rPr>
        <w:t xml:space="preserve">  </w:t>
      </w:r>
    </w:p>
    <w:p w14:paraId="3D23DEBC" w14:textId="00294033" w:rsidR="00AD1390" w:rsidRDefault="00AD1390" w:rsidP="00AD1390">
      <w:pPr>
        <w:pStyle w:val="Proposal"/>
        <w:numPr>
          <w:ilvl w:val="0"/>
          <w:numId w:val="0"/>
        </w:numPr>
        <w:ind w:left="1440"/>
        <w:rPr>
          <w:lang w:eastAsia="ja-JP"/>
        </w:rPr>
      </w:pPr>
    </w:p>
    <w:p w14:paraId="092EAFF8" w14:textId="77777777" w:rsidR="00DA5F0D" w:rsidRDefault="00DA5F0D" w:rsidP="00B523BE">
      <w:pPr>
        <w:rPr>
          <w:lang w:eastAsia="ja-JP"/>
        </w:rPr>
      </w:pPr>
    </w:p>
    <w:p w14:paraId="49B98441" w14:textId="77777777" w:rsidR="00B077E8" w:rsidRDefault="002C30A5">
      <w:pPr>
        <w:pStyle w:val="Heading1"/>
      </w:pPr>
      <w:r>
        <w:t>3</w:t>
      </w:r>
      <w:r>
        <w:tab/>
        <w:t>Conclusion</w:t>
      </w:r>
    </w:p>
    <w:p w14:paraId="517A828E" w14:textId="3B4B8FA6" w:rsidR="00492431" w:rsidRDefault="00492431" w:rsidP="00492431">
      <w:pPr>
        <w:pStyle w:val="BodyText"/>
        <w:rPr>
          <w:rFonts w:asciiTheme="minorHAnsi" w:hAnsiTheme="minorHAnsi" w:cstheme="minorHAnsi"/>
        </w:rPr>
      </w:pPr>
      <w:r>
        <w:rPr>
          <w:rFonts w:asciiTheme="minorHAnsi" w:hAnsiTheme="minorHAnsi" w:cstheme="minorHAnsi"/>
        </w:rPr>
        <w:t xml:space="preserve">The following observations were captured in the previous section. </w:t>
      </w:r>
    </w:p>
    <w:p w14:paraId="7C4F6AEE" w14:textId="77777777" w:rsidR="00844545" w:rsidRPr="00DE6B83" w:rsidRDefault="009C59FB">
      <w:pPr>
        <w:pStyle w:val="TOC1"/>
        <w:tabs>
          <w:tab w:val="left" w:pos="1701"/>
        </w:tabs>
        <w:rPr>
          <w:rFonts w:asciiTheme="minorHAnsi" w:hAnsiTheme="minorHAnsi" w:cstheme="minorBidi"/>
          <w:b/>
          <w:bCs/>
          <w:noProof/>
          <w:szCs w:val="22"/>
          <w:lang w:val="sv-SE" w:eastAsia="sv-SE"/>
        </w:rPr>
      </w:pPr>
      <w:r>
        <w:rPr>
          <w:rFonts w:asciiTheme="minorHAnsi" w:hAnsiTheme="minorHAnsi" w:cstheme="minorHAnsi"/>
        </w:rPr>
        <w:fldChar w:fldCharType="begin"/>
      </w:r>
      <w:r>
        <w:rPr>
          <w:rFonts w:asciiTheme="minorHAnsi" w:hAnsiTheme="minorHAnsi" w:cstheme="minorHAnsi"/>
        </w:rPr>
        <w:instrText xml:space="preserve"> TOC \n \h \z \t "Observation;1" </w:instrText>
      </w:r>
      <w:r>
        <w:rPr>
          <w:rFonts w:asciiTheme="minorHAnsi" w:hAnsiTheme="minorHAnsi" w:cstheme="minorHAnsi"/>
        </w:rPr>
        <w:fldChar w:fldCharType="separate"/>
      </w:r>
      <w:hyperlink w:anchor="_Toc85644257" w:history="1">
        <w:r w:rsidR="00844545" w:rsidRPr="00DE6B83">
          <w:rPr>
            <w:rStyle w:val="Hyperlink"/>
            <w:b/>
            <w:bCs/>
            <w:noProof/>
          </w:rPr>
          <w:t>Observation 1</w:t>
        </w:r>
        <w:r w:rsidR="00844545" w:rsidRPr="00DE6B83">
          <w:rPr>
            <w:rFonts w:asciiTheme="minorHAnsi" w:hAnsiTheme="minorHAnsi" w:cstheme="minorBidi"/>
            <w:b/>
            <w:bCs/>
            <w:noProof/>
            <w:szCs w:val="22"/>
            <w:lang w:val="sv-SE" w:eastAsia="sv-SE"/>
          </w:rPr>
          <w:tab/>
        </w:r>
        <w:r w:rsidR="00844545" w:rsidRPr="00DE6B83">
          <w:rPr>
            <w:rStyle w:val="Hyperlink"/>
            <w:b/>
            <w:bCs/>
            <w:noProof/>
          </w:rPr>
          <w:t>Stage 3 specification does not allow the configuration of 1280ms and 2560 ms as the measurement periods as captured in the stage 2 specification.</w:t>
        </w:r>
      </w:hyperlink>
    </w:p>
    <w:p w14:paraId="0DC6209A" w14:textId="77777777" w:rsidR="00844545" w:rsidRPr="00DE6B83" w:rsidRDefault="004E1E8E">
      <w:pPr>
        <w:pStyle w:val="TOC1"/>
        <w:tabs>
          <w:tab w:val="left" w:pos="1701"/>
        </w:tabs>
        <w:rPr>
          <w:rFonts w:asciiTheme="minorHAnsi" w:hAnsiTheme="minorHAnsi" w:cstheme="minorBidi"/>
          <w:b/>
          <w:bCs/>
          <w:noProof/>
          <w:szCs w:val="22"/>
          <w:lang w:val="sv-SE" w:eastAsia="sv-SE"/>
        </w:rPr>
      </w:pPr>
      <w:hyperlink w:anchor="_Toc85644258" w:history="1">
        <w:r w:rsidR="00844545" w:rsidRPr="00DE6B83">
          <w:rPr>
            <w:rStyle w:val="Hyperlink"/>
            <w:b/>
            <w:bCs/>
            <w:noProof/>
          </w:rPr>
          <w:t>Observation 2</w:t>
        </w:r>
        <w:r w:rsidR="00844545" w:rsidRPr="00DE6B83">
          <w:rPr>
            <w:rFonts w:asciiTheme="minorHAnsi" w:hAnsiTheme="minorHAnsi" w:cstheme="minorBidi"/>
            <w:b/>
            <w:bCs/>
            <w:noProof/>
            <w:szCs w:val="22"/>
            <w:lang w:val="sv-SE" w:eastAsia="sv-SE"/>
          </w:rPr>
          <w:tab/>
        </w:r>
        <w:r w:rsidR="00844545" w:rsidRPr="00DE6B83">
          <w:rPr>
            <w:rStyle w:val="Hyperlink"/>
            <w:b/>
            <w:bCs/>
            <w:noProof/>
          </w:rPr>
          <w:t>Having the common measurement periodicities for M4/M5 and M1 would allow the network to correlate the data volume/throughput measurements with the radio measurements.</w:t>
        </w:r>
      </w:hyperlink>
    </w:p>
    <w:p w14:paraId="741CAD87" w14:textId="04DD7C68" w:rsidR="00492431" w:rsidRDefault="009C59FB" w:rsidP="00492431">
      <w:pPr>
        <w:pStyle w:val="BodyText"/>
        <w:rPr>
          <w:rFonts w:asciiTheme="minorHAnsi" w:hAnsiTheme="minorHAnsi" w:cstheme="minorHAnsi"/>
        </w:rPr>
      </w:pPr>
      <w:r>
        <w:rPr>
          <w:rFonts w:asciiTheme="minorHAnsi" w:hAnsiTheme="minorHAnsi" w:cstheme="minorHAnsi"/>
        </w:rPr>
        <w:fldChar w:fldCharType="end"/>
      </w:r>
    </w:p>
    <w:p w14:paraId="6D139B1C" w14:textId="1CE67DF3" w:rsidR="00B077E8" w:rsidRDefault="00BD4C6C">
      <w:pPr>
        <w:pStyle w:val="BodyText"/>
        <w:rPr>
          <w:rFonts w:asciiTheme="minorHAnsi" w:hAnsiTheme="minorHAnsi" w:cstheme="minorHAnsi"/>
        </w:rPr>
      </w:pPr>
      <w:r>
        <w:rPr>
          <w:rFonts w:asciiTheme="minorHAnsi" w:hAnsiTheme="minorHAnsi" w:cstheme="minorHAnsi"/>
        </w:rPr>
        <w:lastRenderedPageBreak/>
        <w:t xml:space="preserve">The following proposals were captured in the previous section. </w:t>
      </w:r>
    </w:p>
    <w:p w14:paraId="6B657985" w14:textId="77777777" w:rsidR="00DE6B83" w:rsidRPr="00DE6B83" w:rsidRDefault="00BD4C6C">
      <w:pPr>
        <w:pStyle w:val="TOC1"/>
        <w:tabs>
          <w:tab w:val="left" w:pos="1418"/>
        </w:tabs>
        <w:rPr>
          <w:rFonts w:asciiTheme="minorHAnsi" w:hAnsiTheme="minorHAnsi" w:cstheme="minorBidi"/>
          <w:b/>
          <w:bCs/>
          <w:noProof/>
          <w:szCs w:val="22"/>
          <w:lang w:val="sv-SE" w:eastAsia="sv-SE"/>
        </w:rPr>
      </w:pPr>
      <w:r w:rsidRPr="00DE6B83">
        <w:rPr>
          <w:rFonts w:asciiTheme="minorHAnsi" w:hAnsiTheme="minorHAnsi" w:cstheme="minorHAnsi"/>
          <w:b/>
          <w:bCs/>
        </w:rPr>
        <w:fldChar w:fldCharType="begin"/>
      </w:r>
      <w:r w:rsidRPr="00DE6B83">
        <w:rPr>
          <w:rFonts w:asciiTheme="minorHAnsi" w:hAnsiTheme="minorHAnsi" w:cstheme="minorHAnsi"/>
          <w:b/>
          <w:bCs/>
        </w:rPr>
        <w:instrText xml:space="preserve"> TOC \n \h \z \t "Proposal;1" </w:instrText>
      </w:r>
      <w:r w:rsidRPr="00DE6B83">
        <w:rPr>
          <w:rFonts w:asciiTheme="minorHAnsi" w:hAnsiTheme="minorHAnsi" w:cstheme="minorHAnsi"/>
          <w:b/>
          <w:bCs/>
        </w:rPr>
        <w:fldChar w:fldCharType="separate"/>
      </w:r>
      <w:hyperlink w:anchor="_Toc85644275" w:history="1">
        <w:r w:rsidR="00DE6B83" w:rsidRPr="00DE6B83">
          <w:rPr>
            <w:rStyle w:val="Hyperlink"/>
            <w:b/>
            <w:bCs/>
            <w:noProof/>
          </w:rPr>
          <w:t>Proposal 1</w:t>
        </w:r>
        <w:r w:rsidR="00DE6B83" w:rsidRPr="00DE6B83">
          <w:rPr>
            <w:rFonts w:asciiTheme="minorHAnsi" w:hAnsiTheme="minorHAnsi" w:cstheme="minorBidi"/>
            <w:b/>
            <w:bCs/>
            <w:noProof/>
            <w:szCs w:val="22"/>
            <w:lang w:val="sv-SE" w:eastAsia="sv-SE"/>
          </w:rPr>
          <w:tab/>
        </w:r>
        <w:r w:rsidR="00DE6B83" w:rsidRPr="00DE6B83">
          <w:rPr>
            <w:rStyle w:val="Hyperlink"/>
            <w:b/>
            <w:bCs/>
            <w:noProof/>
          </w:rPr>
          <w:t>RAN2 to send a reply LS to RAN3 and SA5.</w:t>
        </w:r>
      </w:hyperlink>
    </w:p>
    <w:p w14:paraId="2EF3E372" w14:textId="77777777" w:rsidR="00DE6B83" w:rsidRPr="00DE6B83" w:rsidRDefault="004E1E8E">
      <w:pPr>
        <w:pStyle w:val="TOC1"/>
        <w:rPr>
          <w:rFonts w:asciiTheme="minorHAnsi" w:hAnsiTheme="minorHAnsi" w:cstheme="minorBidi"/>
          <w:b/>
          <w:bCs/>
          <w:noProof/>
          <w:szCs w:val="22"/>
          <w:lang w:val="sv-SE" w:eastAsia="sv-SE"/>
        </w:rPr>
      </w:pPr>
      <w:hyperlink w:anchor="_Toc85644276" w:history="1">
        <w:r w:rsidR="00DE6B83" w:rsidRPr="00DE6B83">
          <w:rPr>
            <w:rStyle w:val="Hyperlink"/>
            <w:b/>
            <w:bCs/>
            <w:noProof/>
          </w:rPr>
          <w:t>a.</w:t>
        </w:r>
        <w:r w:rsidR="00DE6B83" w:rsidRPr="00DE6B83">
          <w:rPr>
            <w:rFonts w:asciiTheme="minorHAnsi" w:hAnsiTheme="minorHAnsi" w:cstheme="minorBidi"/>
            <w:b/>
            <w:bCs/>
            <w:noProof/>
            <w:szCs w:val="22"/>
            <w:lang w:val="sv-SE" w:eastAsia="sv-SE"/>
          </w:rPr>
          <w:tab/>
        </w:r>
        <w:r w:rsidR="00DE6B83" w:rsidRPr="00DE6B83">
          <w:rPr>
            <w:rStyle w:val="Hyperlink"/>
            <w:b/>
            <w:bCs/>
            <w:noProof/>
          </w:rPr>
          <w:t>RAN2 is fine with aligning RAN3 stage-3 specification with SA5’s stage-2 specification.</w:t>
        </w:r>
      </w:hyperlink>
    </w:p>
    <w:p w14:paraId="5D695744" w14:textId="77777777" w:rsidR="00DE6B83" w:rsidRPr="00DE6B83" w:rsidRDefault="004E1E8E">
      <w:pPr>
        <w:pStyle w:val="TOC1"/>
        <w:rPr>
          <w:rFonts w:asciiTheme="minorHAnsi" w:hAnsiTheme="minorHAnsi" w:cstheme="minorBidi"/>
          <w:b/>
          <w:bCs/>
          <w:noProof/>
          <w:szCs w:val="22"/>
          <w:lang w:val="sv-SE" w:eastAsia="sv-SE"/>
        </w:rPr>
      </w:pPr>
      <w:hyperlink w:anchor="_Toc85644277" w:history="1">
        <w:r w:rsidR="00DE6B83" w:rsidRPr="00DE6B83">
          <w:rPr>
            <w:rStyle w:val="Hyperlink"/>
            <w:b/>
            <w:bCs/>
            <w:noProof/>
          </w:rPr>
          <w:t>b.</w:t>
        </w:r>
        <w:r w:rsidR="00DE6B83" w:rsidRPr="00DE6B83">
          <w:rPr>
            <w:rFonts w:asciiTheme="minorHAnsi" w:hAnsiTheme="minorHAnsi" w:cstheme="minorBidi"/>
            <w:b/>
            <w:bCs/>
            <w:noProof/>
            <w:szCs w:val="22"/>
            <w:lang w:val="sv-SE" w:eastAsia="sv-SE"/>
          </w:rPr>
          <w:tab/>
        </w:r>
        <w:r w:rsidR="00DE6B83" w:rsidRPr="00DE6B83">
          <w:rPr>
            <w:rStyle w:val="Hyperlink"/>
            <w:b/>
            <w:bCs/>
            <w:noProof/>
          </w:rPr>
          <w:t>RAN2 does not want to introduce new measurement periodicities for those measurements that is obtained from the UE.</w:t>
        </w:r>
      </w:hyperlink>
    </w:p>
    <w:p w14:paraId="2D45B727" w14:textId="77777777" w:rsidR="00DE6B83" w:rsidRPr="00DE6B83" w:rsidRDefault="004E1E8E">
      <w:pPr>
        <w:pStyle w:val="TOC1"/>
        <w:rPr>
          <w:rFonts w:asciiTheme="minorHAnsi" w:hAnsiTheme="minorHAnsi" w:cstheme="minorBidi"/>
          <w:b/>
          <w:bCs/>
          <w:noProof/>
          <w:szCs w:val="22"/>
          <w:lang w:val="sv-SE" w:eastAsia="sv-SE"/>
        </w:rPr>
      </w:pPr>
      <w:hyperlink w:anchor="_Toc85644278" w:history="1">
        <w:r w:rsidR="00DE6B83" w:rsidRPr="00DE6B83">
          <w:rPr>
            <w:rStyle w:val="Hyperlink"/>
            <w:b/>
            <w:bCs/>
            <w:noProof/>
          </w:rPr>
          <w:t>c.</w:t>
        </w:r>
        <w:r w:rsidR="00DE6B83" w:rsidRPr="00DE6B83">
          <w:rPr>
            <w:rFonts w:asciiTheme="minorHAnsi" w:hAnsiTheme="minorHAnsi" w:cstheme="minorBidi"/>
            <w:b/>
            <w:bCs/>
            <w:noProof/>
            <w:szCs w:val="22"/>
            <w:lang w:val="sv-SE" w:eastAsia="sv-SE"/>
          </w:rPr>
          <w:tab/>
        </w:r>
        <w:r w:rsidR="00DE6B83" w:rsidRPr="00DE6B83">
          <w:rPr>
            <w:rStyle w:val="Hyperlink"/>
            <w:b/>
            <w:bCs/>
            <w:noProof/>
          </w:rPr>
          <w:t>Request SA5 to explicitly introduce a requirement in their specification that the OAM does not use measurement periodicity values of 1280 ms or 2560ms for those MDT measurement campaigns wherein the OAM wants to correlate the M1 measurement with M4/M5 measurements</w:t>
        </w:r>
      </w:hyperlink>
    </w:p>
    <w:p w14:paraId="3F57FF51" w14:textId="669018C6" w:rsidR="00BD4C6C" w:rsidRDefault="00BD4C6C">
      <w:pPr>
        <w:pStyle w:val="BodyText"/>
        <w:rPr>
          <w:rFonts w:asciiTheme="minorHAnsi" w:hAnsiTheme="minorHAnsi" w:cstheme="minorHAnsi"/>
        </w:rPr>
      </w:pPr>
      <w:r w:rsidRPr="00DE6B83">
        <w:rPr>
          <w:rFonts w:asciiTheme="minorHAnsi" w:hAnsiTheme="minorHAnsi" w:cstheme="minorHAnsi"/>
          <w:b/>
          <w:bCs/>
        </w:rPr>
        <w:fldChar w:fldCharType="end"/>
      </w:r>
    </w:p>
    <w:p w14:paraId="243277C9" w14:textId="77777777" w:rsidR="00B077E8" w:rsidRDefault="00B077E8">
      <w:pPr>
        <w:pStyle w:val="BodyText"/>
        <w:rPr>
          <w:rFonts w:asciiTheme="minorHAnsi" w:hAnsiTheme="minorHAnsi" w:cstheme="minorHAnsi"/>
        </w:rPr>
      </w:pPr>
    </w:p>
    <w:p w14:paraId="3F2A222D" w14:textId="77777777" w:rsidR="00B077E8" w:rsidRDefault="002C30A5">
      <w:pPr>
        <w:pStyle w:val="Heading1"/>
      </w:pPr>
      <w:r>
        <w:t>4</w:t>
      </w:r>
      <w:r>
        <w:tab/>
        <w:t>References</w:t>
      </w:r>
    </w:p>
    <w:p w14:paraId="79D4A2D9" w14:textId="77777777" w:rsidR="005A5109" w:rsidRDefault="00895FD3">
      <w:pPr>
        <w:pStyle w:val="BodyText"/>
        <w:numPr>
          <w:ilvl w:val="0"/>
          <w:numId w:val="20"/>
        </w:numPr>
        <w:rPr>
          <w:rFonts w:asciiTheme="minorHAnsi" w:hAnsiTheme="minorHAnsi" w:cstheme="minorHAnsi"/>
        </w:rPr>
      </w:pPr>
      <w:r>
        <w:rPr>
          <w:rFonts w:asciiTheme="minorHAnsi" w:hAnsiTheme="minorHAnsi" w:cstheme="minorHAnsi"/>
        </w:rPr>
        <w:t>R3-2</w:t>
      </w:r>
      <w:r w:rsidR="00051192">
        <w:rPr>
          <w:rFonts w:asciiTheme="minorHAnsi" w:hAnsiTheme="minorHAnsi" w:cstheme="minorHAnsi"/>
        </w:rPr>
        <w:t>0722</w:t>
      </w:r>
      <w:r w:rsidR="00120E66">
        <w:rPr>
          <w:rFonts w:asciiTheme="minorHAnsi" w:hAnsiTheme="minorHAnsi" w:cstheme="minorHAnsi"/>
        </w:rPr>
        <w:t xml:space="preserve">2, </w:t>
      </w:r>
      <w:r w:rsidR="0070544B" w:rsidRPr="0070544B">
        <w:rPr>
          <w:rFonts w:asciiTheme="minorHAnsi" w:hAnsiTheme="minorHAnsi" w:cstheme="minorHAnsi"/>
        </w:rPr>
        <w:t>LS to SA5 on MDT Stage 2 and Stage 3 alignment</w:t>
      </w:r>
      <w:r w:rsidR="0070544B">
        <w:rPr>
          <w:rFonts w:asciiTheme="minorHAnsi" w:hAnsiTheme="minorHAnsi" w:cstheme="minorHAnsi"/>
        </w:rPr>
        <w:t xml:space="preserve">, </w:t>
      </w:r>
      <w:r w:rsidR="00353221">
        <w:rPr>
          <w:rFonts w:asciiTheme="minorHAnsi" w:hAnsiTheme="minorHAnsi" w:cstheme="minorHAnsi"/>
        </w:rPr>
        <w:t>RAN3 meeting#</w:t>
      </w:r>
      <w:r w:rsidR="005A5109">
        <w:rPr>
          <w:rFonts w:asciiTheme="minorHAnsi" w:hAnsiTheme="minorHAnsi" w:cstheme="minorHAnsi"/>
        </w:rPr>
        <w:t>110e, November 2020.</w:t>
      </w:r>
    </w:p>
    <w:p w14:paraId="2182BE2B" w14:textId="3D3D54BF" w:rsidR="008415D4" w:rsidRDefault="005A5109">
      <w:pPr>
        <w:pStyle w:val="BodyText"/>
        <w:numPr>
          <w:ilvl w:val="0"/>
          <w:numId w:val="20"/>
        </w:numPr>
        <w:rPr>
          <w:rFonts w:asciiTheme="minorHAnsi" w:hAnsiTheme="minorHAnsi" w:cstheme="minorHAnsi"/>
        </w:rPr>
      </w:pPr>
      <w:bookmarkStart w:id="23" w:name="_Ref85532568"/>
      <w:r w:rsidRPr="005A5109">
        <w:rPr>
          <w:rFonts w:asciiTheme="minorHAnsi" w:hAnsiTheme="minorHAnsi" w:cstheme="minorHAnsi"/>
        </w:rPr>
        <w:t>TS 32.422</w:t>
      </w:r>
      <w:r>
        <w:rPr>
          <w:rFonts w:asciiTheme="minorHAnsi" w:hAnsiTheme="minorHAnsi" w:cstheme="minorHAnsi"/>
        </w:rPr>
        <w:t xml:space="preserve">, </w:t>
      </w:r>
      <w:r w:rsidR="00D678F3">
        <w:rPr>
          <w:rFonts w:asciiTheme="minorHAnsi" w:hAnsiTheme="minorHAnsi" w:cstheme="minorHAnsi"/>
        </w:rPr>
        <w:t xml:space="preserve">3GPP TSG </w:t>
      </w:r>
      <w:r w:rsidR="00124A58">
        <w:rPr>
          <w:rFonts w:asciiTheme="minorHAnsi" w:hAnsiTheme="minorHAnsi" w:cstheme="minorHAnsi"/>
        </w:rPr>
        <w:t>S&amp;A</w:t>
      </w:r>
      <w:r w:rsidR="00016AAB">
        <w:rPr>
          <w:rFonts w:asciiTheme="minorHAnsi" w:hAnsiTheme="minorHAnsi" w:cstheme="minorHAnsi"/>
        </w:rPr>
        <w:t xml:space="preserve"> </w:t>
      </w:r>
      <w:r w:rsidR="00016AAB" w:rsidRPr="00016AAB">
        <w:rPr>
          <w:rFonts w:asciiTheme="minorHAnsi" w:hAnsiTheme="minorHAnsi" w:cstheme="minorHAnsi"/>
        </w:rPr>
        <w:t>Telecommunication management</w:t>
      </w:r>
      <w:r w:rsidR="00016AAB">
        <w:rPr>
          <w:rFonts w:asciiTheme="minorHAnsi" w:hAnsiTheme="minorHAnsi" w:cstheme="minorHAnsi"/>
        </w:rPr>
        <w:t>,</w:t>
      </w:r>
      <w:r w:rsidR="00353221">
        <w:rPr>
          <w:rFonts w:asciiTheme="minorHAnsi" w:hAnsiTheme="minorHAnsi" w:cstheme="minorHAnsi"/>
        </w:rPr>
        <w:t xml:space="preserve"> </w:t>
      </w:r>
      <w:r w:rsidR="00A705B1" w:rsidRPr="00A705B1">
        <w:rPr>
          <w:rFonts w:asciiTheme="minorHAnsi" w:hAnsiTheme="minorHAnsi" w:cstheme="minorHAnsi"/>
        </w:rPr>
        <w:t>Subscriber and equipment trace</w:t>
      </w:r>
      <w:r w:rsidR="00A705B1">
        <w:rPr>
          <w:rFonts w:asciiTheme="minorHAnsi" w:hAnsiTheme="minorHAnsi" w:cstheme="minorHAnsi"/>
        </w:rPr>
        <w:t xml:space="preserve">, </w:t>
      </w:r>
      <w:r w:rsidR="004746FA" w:rsidRPr="004746FA">
        <w:rPr>
          <w:rFonts w:asciiTheme="minorHAnsi" w:hAnsiTheme="minorHAnsi" w:cstheme="minorHAnsi"/>
        </w:rPr>
        <w:t>Trace control and configuration management</w:t>
      </w:r>
      <w:r w:rsidR="00EC6A9A">
        <w:rPr>
          <w:rFonts w:asciiTheme="minorHAnsi" w:hAnsiTheme="minorHAnsi" w:cstheme="minorHAnsi"/>
        </w:rPr>
        <w:t>.</w:t>
      </w:r>
      <w:bookmarkEnd w:id="23"/>
      <w:r w:rsidR="00EC6A9A">
        <w:rPr>
          <w:rFonts w:asciiTheme="minorHAnsi" w:hAnsiTheme="minorHAnsi" w:cstheme="minorHAnsi"/>
        </w:rPr>
        <w:t xml:space="preserve"> </w:t>
      </w:r>
    </w:p>
    <w:p w14:paraId="74E8FCA0" w14:textId="3DDBCEA1" w:rsidR="00456C6A" w:rsidRDefault="00456C6A">
      <w:pPr>
        <w:pStyle w:val="BodyText"/>
        <w:numPr>
          <w:ilvl w:val="0"/>
          <w:numId w:val="20"/>
        </w:numPr>
        <w:rPr>
          <w:rFonts w:asciiTheme="minorHAnsi" w:hAnsiTheme="minorHAnsi" w:cstheme="minorHAnsi"/>
        </w:rPr>
      </w:pPr>
      <w:bookmarkStart w:id="24" w:name="_Ref85533494"/>
      <w:r>
        <w:rPr>
          <w:rFonts w:asciiTheme="minorHAnsi" w:hAnsiTheme="minorHAnsi" w:cstheme="minorHAnsi"/>
        </w:rPr>
        <w:t xml:space="preserve">TS 36.413, 3GPP </w:t>
      </w:r>
      <w:r w:rsidR="00967195">
        <w:rPr>
          <w:rFonts w:asciiTheme="minorHAnsi" w:hAnsiTheme="minorHAnsi" w:cstheme="minorHAnsi"/>
        </w:rPr>
        <w:t>TSG RAN</w:t>
      </w:r>
      <w:r w:rsidR="006531EF">
        <w:rPr>
          <w:rFonts w:asciiTheme="minorHAnsi" w:hAnsiTheme="minorHAnsi" w:cstheme="minorHAnsi"/>
        </w:rPr>
        <w:t xml:space="preserve"> -UTRAN</w:t>
      </w:r>
      <w:r w:rsidR="00DF6DA6">
        <w:rPr>
          <w:rFonts w:asciiTheme="minorHAnsi" w:hAnsiTheme="minorHAnsi" w:cstheme="minorHAnsi"/>
        </w:rPr>
        <w:t>, S1 Application Protocol</w:t>
      </w:r>
      <w:r w:rsidR="0018717E">
        <w:rPr>
          <w:rFonts w:asciiTheme="minorHAnsi" w:hAnsiTheme="minorHAnsi" w:cstheme="minorHAnsi"/>
        </w:rPr>
        <w:t xml:space="preserve"> V16.7.0.</w:t>
      </w:r>
      <w:bookmarkEnd w:id="24"/>
    </w:p>
    <w:p w14:paraId="76C7233A" w14:textId="77777777" w:rsidR="00440704" w:rsidRDefault="00440704">
      <w:pPr>
        <w:rPr>
          <w:rFonts w:ascii="Arial" w:hAnsi="Arial" w:cs="Times New Roman"/>
          <w:sz w:val="36"/>
          <w:szCs w:val="20"/>
          <w:lang w:eastAsia="ja-JP"/>
        </w:rPr>
      </w:pPr>
      <w:r>
        <w:br w:type="page"/>
      </w:r>
    </w:p>
    <w:p w14:paraId="2FEC2A1B" w14:textId="76CECE24" w:rsidR="001245FD" w:rsidRDefault="001245FD" w:rsidP="001245FD">
      <w:pPr>
        <w:pStyle w:val="Heading1"/>
      </w:pPr>
      <w:r>
        <w:lastRenderedPageBreak/>
        <w:t>5</w:t>
      </w:r>
      <w:r>
        <w:tab/>
        <w:t>Reply LS to RAN3 and SA5</w:t>
      </w:r>
    </w:p>
    <w:p w14:paraId="64718219" w14:textId="77777777" w:rsidR="00440704" w:rsidRPr="00A840F9" w:rsidRDefault="00440704" w:rsidP="00440704">
      <w:pPr>
        <w:tabs>
          <w:tab w:val="right" w:pos="9639"/>
        </w:tabs>
        <w:spacing w:after="0" w:line="240" w:lineRule="auto"/>
        <w:rPr>
          <w:rFonts w:ascii="Arial" w:eastAsia="Times New Roman" w:hAnsi="Arial" w:cs="Arial"/>
          <w:b/>
          <w:i/>
          <w:noProof/>
          <w:sz w:val="28"/>
          <w:szCs w:val="20"/>
          <w:lang w:val="en-US"/>
        </w:rPr>
      </w:pPr>
      <w:r w:rsidRPr="00A840F9">
        <w:rPr>
          <w:rFonts w:ascii="Arial" w:eastAsia="Times New Roman" w:hAnsi="Arial" w:cs="Arial"/>
          <w:b/>
          <w:noProof/>
          <w:sz w:val="24"/>
          <w:szCs w:val="20"/>
          <w:lang w:val="en-US" w:eastAsia="sv-SE"/>
        </w:rPr>
        <w:t>3GPP TSG-RAN2 Meeting #11</w:t>
      </w:r>
      <w:r>
        <w:rPr>
          <w:rFonts w:ascii="Arial" w:eastAsia="Times New Roman" w:hAnsi="Arial" w:cs="Arial"/>
          <w:b/>
          <w:noProof/>
          <w:sz w:val="24"/>
          <w:szCs w:val="20"/>
          <w:lang w:val="en-US" w:eastAsia="sv-SE"/>
        </w:rPr>
        <w:t>6</w:t>
      </w:r>
      <w:r w:rsidRPr="00A840F9">
        <w:rPr>
          <w:rFonts w:ascii="Arial" w:eastAsia="Times New Roman" w:hAnsi="Arial" w:cs="Arial"/>
          <w:b/>
          <w:noProof/>
          <w:sz w:val="24"/>
          <w:szCs w:val="20"/>
          <w:lang w:val="en-US" w:eastAsia="sv-SE"/>
        </w:rPr>
        <w:t>-e</w:t>
      </w:r>
      <w:r w:rsidRPr="00A840F9">
        <w:rPr>
          <w:rFonts w:ascii="Arial" w:eastAsia="Times New Roman" w:hAnsi="Arial" w:cs="Arial"/>
          <w:b/>
          <w:i/>
          <w:noProof/>
          <w:sz w:val="24"/>
          <w:szCs w:val="20"/>
          <w:lang w:val="en-US" w:eastAsia="sv-SE"/>
        </w:rPr>
        <w:t xml:space="preserve"> </w:t>
      </w:r>
      <w:r w:rsidRPr="00A840F9">
        <w:rPr>
          <w:rFonts w:ascii="Arial" w:eastAsia="Times New Roman" w:hAnsi="Arial" w:cs="Arial"/>
          <w:b/>
          <w:i/>
          <w:noProof/>
          <w:sz w:val="28"/>
          <w:szCs w:val="20"/>
          <w:lang w:val="en-US" w:eastAsia="sv-SE"/>
        </w:rPr>
        <w:tab/>
      </w:r>
      <w:r>
        <w:rPr>
          <w:rFonts w:ascii="Arial" w:eastAsia="Times New Roman" w:hAnsi="Arial" w:cs="Arial"/>
          <w:b/>
          <w:i/>
          <w:noProof/>
          <w:sz w:val="28"/>
          <w:szCs w:val="20"/>
          <w:lang w:val="en-US" w:eastAsia="sv-SE"/>
        </w:rPr>
        <w:t>R2-21xxxxx</w:t>
      </w:r>
    </w:p>
    <w:p w14:paraId="7198F2FD" w14:textId="77777777" w:rsidR="00440704" w:rsidRPr="00A840F9" w:rsidRDefault="00440704" w:rsidP="00440704">
      <w:pPr>
        <w:tabs>
          <w:tab w:val="center" w:pos="4153"/>
          <w:tab w:val="right" w:pos="8306"/>
        </w:tabs>
        <w:spacing w:after="0" w:line="240" w:lineRule="auto"/>
        <w:rPr>
          <w:rFonts w:ascii="Arial" w:eastAsia="Times New Roman" w:hAnsi="Arial" w:cs="Arial"/>
          <w:b/>
          <w:bCs/>
          <w:lang w:val="en-US"/>
        </w:rPr>
      </w:pPr>
      <w:r>
        <w:rPr>
          <w:rFonts w:ascii="Arial" w:eastAsia="Times New Roman" w:hAnsi="Arial" w:cs="Arial"/>
          <w:b/>
          <w:bCs/>
          <w:lang w:val="en-US"/>
        </w:rPr>
        <w:t>E</w:t>
      </w:r>
      <w:r w:rsidRPr="00A840F9">
        <w:rPr>
          <w:rFonts w:ascii="Arial" w:eastAsia="Times New Roman" w:hAnsi="Arial" w:cs="Arial"/>
          <w:b/>
          <w:bCs/>
          <w:lang w:val="en-US"/>
        </w:rPr>
        <w:t>lectronic meeting, online, 1</w:t>
      </w:r>
      <w:r w:rsidRPr="00A840F9">
        <w:rPr>
          <w:rFonts w:ascii="Arial" w:eastAsia="Times New Roman" w:hAnsi="Arial" w:cs="Arial"/>
          <w:b/>
          <w:bCs/>
          <w:vertAlign w:val="superscript"/>
          <w:lang w:val="en-US"/>
        </w:rPr>
        <w:t>th</w:t>
      </w:r>
      <w:r w:rsidRPr="00A840F9">
        <w:rPr>
          <w:rFonts w:ascii="Arial" w:eastAsia="Times New Roman" w:hAnsi="Arial" w:cs="Arial"/>
          <w:b/>
          <w:bCs/>
          <w:lang w:val="en-US"/>
        </w:rPr>
        <w:t xml:space="preserve"> - </w:t>
      </w:r>
      <w:r>
        <w:rPr>
          <w:rFonts w:ascii="Arial" w:eastAsia="Times New Roman" w:hAnsi="Arial" w:cs="Arial"/>
          <w:b/>
          <w:bCs/>
          <w:lang w:val="en-US"/>
        </w:rPr>
        <w:t>12</w:t>
      </w:r>
      <w:r w:rsidRPr="00A840F9">
        <w:rPr>
          <w:rFonts w:ascii="Arial" w:eastAsia="Times New Roman" w:hAnsi="Arial" w:cs="Arial"/>
          <w:b/>
          <w:bCs/>
          <w:vertAlign w:val="superscript"/>
          <w:lang w:val="en-US"/>
        </w:rPr>
        <w:t>th</w:t>
      </w:r>
      <w:r w:rsidRPr="00A840F9">
        <w:rPr>
          <w:rFonts w:ascii="Arial" w:eastAsia="Times New Roman" w:hAnsi="Arial" w:cs="Arial"/>
          <w:b/>
          <w:bCs/>
          <w:lang w:val="en-US"/>
        </w:rPr>
        <w:t xml:space="preserve"> </w:t>
      </w:r>
      <w:r>
        <w:rPr>
          <w:rFonts w:ascii="Arial" w:eastAsia="Times New Roman" w:hAnsi="Arial" w:cs="Arial"/>
          <w:b/>
          <w:bCs/>
          <w:lang w:val="en-US"/>
        </w:rPr>
        <w:t>November</w:t>
      </w:r>
      <w:r w:rsidRPr="00A840F9">
        <w:rPr>
          <w:rFonts w:ascii="Arial" w:eastAsia="Times New Roman" w:hAnsi="Arial" w:cs="Arial"/>
          <w:b/>
          <w:bCs/>
          <w:lang w:val="en-US"/>
        </w:rPr>
        <w:t xml:space="preserve"> 2021</w:t>
      </w:r>
      <w:r w:rsidRPr="00A840F9">
        <w:rPr>
          <w:rFonts w:ascii="Arial" w:eastAsia="Times New Roman" w:hAnsi="Arial" w:cs="Arial"/>
          <w:b/>
          <w:bCs/>
          <w:lang w:val="en-US"/>
        </w:rPr>
        <w:tab/>
        <w:t xml:space="preserve">                           </w:t>
      </w:r>
    </w:p>
    <w:p w14:paraId="13AEC20F" w14:textId="77777777" w:rsidR="00440704" w:rsidRPr="00A840F9" w:rsidRDefault="00440704" w:rsidP="00440704">
      <w:pPr>
        <w:spacing w:after="60" w:line="240" w:lineRule="auto"/>
        <w:ind w:left="1985" w:hanging="1985"/>
        <w:rPr>
          <w:rFonts w:ascii="Arial" w:eastAsia="Times New Roman" w:hAnsi="Arial" w:cs="Arial"/>
          <w:b/>
          <w:sz w:val="20"/>
          <w:szCs w:val="20"/>
          <w:lang w:val="en-US"/>
        </w:rPr>
      </w:pPr>
    </w:p>
    <w:p w14:paraId="32576D87" w14:textId="010DE204" w:rsidR="00440704" w:rsidRPr="00A840F9" w:rsidRDefault="00440704" w:rsidP="00440704">
      <w:pPr>
        <w:spacing w:after="60" w:line="240" w:lineRule="auto"/>
        <w:ind w:left="1985" w:hanging="1985"/>
        <w:rPr>
          <w:rFonts w:ascii="Times New Roman" w:eastAsia="Times New Roman" w:hAnsi="Times New Roman" w:cs="Arial"/>
          <w:b/>
          <w:sz w:val="20"/>
          <w:szCs w:val="20"/>
          <w:lang w:val="en-US"/>
        </w:rPr>
      </w:pPr>
      <w:r w:rsidRPr="00A840F9">
        <w:rPr>
          <w:rFonts w:ascii="Arial" w:eastAsia="Times New Roman" w:hAnsi="Arial" w:cs="Arial"/>
          <w:b/>
          <w:sz w:val="20"/>
          <w:szCs w:val="20"/>
          <w:lang w:val="en-US"/>
        </w:rPr>
        <w:t>Title:</w:t>
      </w:r>
      <w:r w:rsidRPr="00A840F9">
        <w:rPr>
          <w:rFonts w:ascii="Arial" w:eastAsia="Times New Roman" w:hAnsi="Arial" w:cs="Arial"/>
          <w:b/>
          <w:sz w:val="20"/>
          <w:szCs w:val="20"/>
          <w:lang w:val="en-US"/>
        </w:rPr>
        <w:tab/>
      </w:r>
      <w:r w:rsidRPr="009635BE">
        <w:rPr>
          <w:rFonts w:ascii="Arial" w:eastAsia="Times New Roman" w:hAnsi="Arial" w:cs="Arial"/>
          <w:b/>
          <w:sz w:val="20"/>
          <w:szCs w:val="20"/>
          <w:highlight w:val="yellow"/>
          <w:lang w:val="en-US"/>
        </w:rPr>
        <w:t>[Draft]</w:t>
      </w:r>
      <w:r w:rsidRPr="00A840F9">
        <w:rPr>
          <w:rFonts w:ascii="Arial" w:eastAsia="Times New Roman" w:hAnsi="Arial" w:cs="Arial"/>
          <w:b/>
          <w:sz w:val="20"/>
          <w:szCs w:val="20"/>
          <w:lang w:val="en-US"/>
        </w:rPr>
        <w:t xml:space="preserve"> </w:t>
      </w:r>
      <w:r w:rsidRPr="00A840F9">
        <w:rPr>
          <w:rFonts w:ascii="Arial" w:eastAsia="Times New Roman" w:hAnsi="Arial" w:cs="Arial"/>
          <w:b/>
          <w:bCs/>
          <w:sz w:val="20"/>
          <w:szCs w:val="20"/>
          <w:lang w:val="en-US"/>
        </w:rPr>
        <w:t xml:space="preserve">Reply </w:t>
      </w:r>
      <w:r w:rsidRPr="005E52FD">
        <w:rPr>
          <w:rFonts w:ascii="Arial" w:eastAsia="SimSun" w:hAnsi="Arial" w:cs="Arial"/>
          <w:b/>
          <w:bCs/>
          <w:sz w:val="20"/>
          <w:szCs w:val="20"/>
          <w:lang w:val="en-US"/>
        </w:rPr>
        <w:t xml:space="preserve">LS on </w:t>
      </w:r>
      <w:r w:rsidR="008C4CF8" w:rsidRPr="008C4CF8">
        <w:rPr>
          <w:rFonts w:ascii="Arial" w:eastAsia="SimSun" w:hAnsi="Arial" w:cs="Arial"/>
          <w:b/>
          <w:bCs/>
          <w:sz w:val="20"/>
          <w:szCs w:val="20"/>
          <w:lang w:val="en-US"/>
        </w:rPr>
        <w:t>MDT Stage 2 and Stage 3 Alignment (reply LS to R3-207222)</w:t>
      </w:r>
    </w:p>
    <w:p w14:paraId="5F1190BC" w14:textId="41FEE187" w:rsidR="00440704" w:rsidRPr="00A840F9" w:rsidRDefault="00440704" w:rsidP="00440704">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Response to:</w:t>
      </w:r>
      <w:r w:rsidRPr="00A840F9">
        <w:rPr>
          <w:rFonts w:ascii="Arial" w:eastAsia="Times New Roman" w:hAnsi="Arial" w:cs="Arial"/>
          <w:bCs/>
          <w:sz w:val="20"/>
          <w:szCs w:val="20"/>
          <w:lang w:val="en-US"/>
        </w:rPr>
        <w:tab/>
      </w:r>
      <w:r w:rsidRPr="00A840F9">
        <w:rPr>
          <w:rFonts w:ascii="Arial" w:eastAsia="Times New Roman" w:hAnsi="Arial" w:cs="Arial"/>
          <w:sz w:val="20"/>
          <w:szCs w:val="20"/>
          <w:lang w:val="en-US"/>
        </w:rPr>
        <w:t>R3-2</w:t>
      </w:r>
      <w:r w:rsidR="008C4CF8">
        <w:rPr>
          <w:rFonts w:ascii="Arial" w:eastAsia="Times New Roman" w:hAnsi="Arial" w:cs="Arial"/>
          <w:sz w:val="20"/>
          <w:szCs w:val="20"/>
          <w:lang w:val="en-US"/>
        </w:rPr>
        <w:t>07222</w:t>
      </w:r>
    </w:p>
    <w:p w14:paraId="3FEA5B15" w14:textId="1768E805" w:rsidR="00440704" w:rsidRPr="00A840F9" w:rsidRDefault="00440704" w:rsidP="00440704">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Release:</w:t>
      </w:r>
      <w:r w:rsidRPr="00A840F9">
        <w:rPr>
          <w:rFonts w:ascii="Arial" w:eastAsia="Times New Roman" w:hAnsi="Arial" w:cs="Arial"/>
          <w:bCs/>
          <w:sz w:val="20"/>
          <w:szCs w:val="20"/>
          <w:lang w:val="en-US"/>
        </w:rPr>
        <w:tab/>
        <w:t>Rel 1</w:t>
      </w:r>
      <w:r w:rsidR="00741575">
        <w:rPr>
          <w:rFonts w:ascii="Arial" w:eastAsia="Times New Roman" w:hAnsi="Arial" w:cs="Arial"/>
          <w:bCs/>
          <w:sz w:val="20"/>
          <w:szCs w:val="20"/>
          <w:lang w:val="en-US"/>
        </w:rPr>
        <w:t>6</w:t>
      </w:r>
    </w:p>
    <w:p w14:paraId="1CB505DB" w14:textId="2D17B57A" w:rsidR="00440704" w:rsidRPr="00A840F9" w:rsidRDefault="00440704" w:rsidP="00440704">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Work Item:</w:t>
      </w:r>
      <w:r w:rsidRPr="00A840F9">
        <w:rPr>
          <w:rFonts w:ascii="Arial" w:eastAsia="Times New Roman" w:hAnsi="Arial" w:cs="Arial"/>
          <w:bCs/>
          <w:sz w:val="20"/>
          <w:szCs w:val="20"/>
          <w:lang w:val="en-US"/>
        </w:rPr>
        <w:tab/>
      </w:r>
      <w:r w:rsidRPr="00A840F9">
        <w:rPr>
          <w:rFonts w:ascii="Times New Roman" w:eastAsia="Times New Roman" w:hAnsi="Times New Roman" w:cs="Times New Roman"/>
          <w:color w:val="000000"/>
          <w:sz w:val="20"/>
          <w:szCs w:val="20"/>
          <w:lang w:val="en-US"/>
        </w:rPr>
        <w:t>NR_</w:t>
      </w:r>
      <w:r w:rsidR="001552B0" w:rsidRPr="00A840F9">
        <w:rPr>
          <w:rFonts w:ascii="Times New Roman" w:eastAsia="Times New Roman" w:hAnsi="Times New Roman" w:cs="Times New Roman"/>
          <w:color w:val="000000"/>
          <w:sz w:val="20"/>
          <w:szCs w:val="20"/>
          <w:lang w:val="en-US"/>
        </w:rPr>
        <w:t xml:space="preserve"> </w:t>
      </w:r>
      <w:r w:rsidRPr="00A840F9">
        <w:rPr>
          <w:rFonts w:ascii="Times New Roman" w:eastAsia="Times New Roman" w:hAnsi="Times New Roman" w:cs="Times New Roman"/>
          <w:color w:val="000000"/>
          <w:sz w:val="20"/>
          <w:szCs w:val="20"/>
          <w:lang w:val="en-US"/>
        </w:rPr>
        <w:t>SON_MDT-Core</w:t>
      </w:r>
    </w:p>
    <w:p w14:paraId="67AE5223" w14:textId="77777777" w:rsidR="00440704" w:rsidRPr="00A840F9" w:rsidRDefault="00440704" w:rsidP="00440704">
      <w:pPr>
        <w:spacing w:after="60" w:line="240" w:lineRule="auto"/>
        <w:ind w:left="1985" w:hanging="1985"/>
        <w:rPr>
          <w:rFonts w:ascii="Arial" w:eastAsia="Times New Roman" w:hAnsi="Arial" w:cs="Arial"/>
          <w:b/>
          <w:sz w:val="20"/>
          <w:szCs w:val="20"/>
          <w:lang w:val="en-US"/>
        </w:rPr>
      </w:pPr>
    </w:p>
    <w:p w14:paraId="2591EFAB" w14:textId="77777777" w:rsidR="00440704" w:rsidRPr="005E52FD" w:rsidRDefault="00440704" w:rsidP="00440704">
      <w:pPr>
        <w:spacing w:after="60" w:line="240" w:lineRule="auto"/>
        <w:ind w:left="1985" w:hanging="1985"/>
        <w:rPr>
          <w:rFonts w:ascii="Arial" w:eastAsia="Times New Roman" w:hAnsi="Arial" w:cs="Arial"/>
          <w:bCs/>
          <w:sz w:val="20"/>
          <w:szCs w:val="20"/>
          <w:lang w:val="fr-FR"/>
        </w:rPr>
      </w:pPr>
      <w:r w:rsidRPr="005E52FD">
        <w:rPr>
          <w:rFonts w:ascii="Arial" w:eastAsia="Times New Roman" w:hAnsi="Arial" w:cs="Arial"/>
          <w:b/>
          <w:sz w:val="20"/>
          <w:szCs w:val="20"/>
          <w:lang w:val="fr-FR"/>
        </w:rPr>
        <w:t>Source:</w:t>
      </w:r>
      <w:r w:rsidRPr="005E52FD">
        <w:rPr>
          <w:rFonts w:ascii="Arial" w:eastAsia="Times New Roman" w:hAnsi="Arial" w:cs="Arial"/>
          <w:bCs/>
          <w:sz w:val="20"/>
          <w:szCs w:val="20"/>
          <w:lang w:val="fr-FR"/>
        </w:rPr>
        <w:tab/>
      </w:r>
      <w:r w:rsidRPr="005E52FD">
        <w:rPr>
          <w:rFonts w:ascii="Arial" w:eastAsia="Times New Roman" w:hAnsi="Arial" w:cs="Arial"/>
          <w:bCs/>
          <w:sz w:val="20"/>
          <w:szCs w:val="20"/>
          <w:highlight w:val="yellow"/>
          <w:lang w:val="fr-FR"/>
        </w:rPr>
        <w:t>Ericsson (to be changed to RAN2)</w:t>
      </w:r>
    </w:p>
    <w:p w14:paraId="6AA43CA0" w14:textId="3EF5A489" w:rsidR="00440704" w:rsidRPr="005E52FD" w:rsidRDefault="00440704" w:rsidP="00440704">
      <w:pPr>
        <w:spacing w:after="60" w:line="240" w:lineRule="auto"/>
        <w:ind w:left="1985" w:hanging="1985"/>
        <w:rPr>
          <w:rFonts w:ascii="Arial" w:eastAsia="Times New Roman" w:hAnsi="Arial" w:cs="Arial"/>
          <w:sz w:val="20"/>
          <w:szCs w:val="20"/>
          <w:lang w:val="en-US"/>
        </w:rPr>
      </w:pPr>
      <w:r w:rsidRPr="005E52FD">
        <w:rPr>
          <w:rFonts w:ascii="Arial" w:eastAsia="Times New Roman" w:hAnsi="Arial" w:cs="Arial"/>
          <w:b/>
          <w:sz w:val="20"/>
          <w:szCs w:val="20"/>
          <w:lang w:val="en-US"/>
        </w:rPr>
        <w:t>To:</w:t>
      </w:r>
      <w:r w:rsidRPr="005E52FD">
        <w:rPr>
          <w:rFonts w:ascii="Arial" w:eastAsia="Times New Roman" w:hAnsi="Arial" w:cs="Arial"/>
          <w:bCs/>
          <w:sz w:val="20"/>
          <w:szCs w:val="20"/>
          <w:lang w:val="en-US"/>
        </w:rPr>
        <w:tab/>
        <w:t>R</w:t>
      </w:r>
      <w:r w:rsidRPr="005E52FD">
        <w:rPr>
          <w:rFonts w:ascii="Arial" w:eastAsia="Times New Roman" w:hAnsi="Arial" w:cs="Arial"/>
          <w:sz w:val="20"/>
          <w:szCs w:val="20"/>
          <w:lang w:val="en-US"/>
        </w:rPr>
        <w:t>AN3</w:t>
      </w:r>
      <w:r w:rsidR="003929FD">
        <w:rPr>
          <w:rFonts w:ascii="Arial" w:eastAsia="Times New Roman" w:hAnsi="Arial" w:cs="Arial"/>
          <w:sz w:val="20"/>
          <w:szCs w:val="20"/>
          <w:lang w:val="en-US"/>
        </w:rPr>
        <w:t>, SA5</w:t>
      </w:r>
    </w:p>
    <w:p w14:paraId="39B6A73C" w14:textId="77777777" w:rsidR="00440704" w:rsidRPr="005E52FD" w:rsidRDefault="00440704" w:rsidP="00440704">
      <w:pPr>
        <w:spacing w:after="60" w:line="240" w:lineRule="auto"/>
        <w:ind w:left="1985" w:hanging="1985"/>
        <w:rPr>
          <w:rFonts w:ascii="Arial" w:eastAsia="Times New Roman" w:hAnsi="Arial" w:cs="Arial"/>
          <w:bCs/>
          <w:sz w:val="20"/>
          <w:szCs w:val="20"/>
          <w:lang w:val="en-US"/>
        </w:rPr>
      </w:pPr>
      <w:r w:rsidRPr="005E52FD">
        <w:rPr>
          <w:rFonts w:ascii="Arial" w:eastAsia="Times New Roman" w:hAnsi="Arial" w:cs="Arial"/>
          <w:b/>
          <w:sz w:val="20"/>
          <w:szCs w:val="20"/>
          <w:lang w:val="en-US"/>
        </w:rPr>
        <w:t>Cc:</w:t>
      </w:r>
      <w:r w:rsidRPr="005E52FD">
        <w:rPr>
          <w:rFonts w:ascii="Arial" w:eastAsia="Times New Roman" w:hAnsi="Arial" w:cs="Arial"/>
          <w:bCs/>
          <w:sz w:val="20"/>
          <w:szCs w:val="20"/>
          <w:lang w:val="en-US"/>
        </w:rPr>
        <w:tab/>
      </w:r>
      <w:r>
        <w:rPr>
          <w:rFonts w:ascii="Arial" w:eastAsia="Times New Roman" w:hAnsi="Arial" w:cs="Arial"/>
          <w:bCs/>
          <w:sz w:val="20"/>
          <w:szCs w:val="20"/>
          <w:lang w:val="en-US"/>
        </w:rPr>
        <w:t>-</w:t>
      </w:r>
    </w:p>
    <w:p w14:paraId="2F3A6BDC" w14:textId="77777777" w:rsidR="00440704" w:rsidRPr="005E52FD" w:rsidRDefault="00440704" w:rsidP="00440704">
      <w:pPr>
        <w:spacing w:after="60" w:line="240" w:lineRule="auto"/>
        <w:ind w:left="1985" w:hanging="1985"/>
        <w:rPr>
          <w:rFonts w:ascii="Arial" w:eastAsia="Times New Roman" w:hAnsi="Arial" w:cs="Arial"/>
          <w:bCs/>
          <w:sz w:val="20"/>
          <w:szCs w:val="20"/>
          <w:lang w:val="en-US"/>
        </w:rPr>
      </w:pPr>
    </w:p>
    <w:p w14:paraId="6F48A033" w14:textId="77777777" w:rsidR="00440704" w:rsidRPr="005E52FD" w:rsidRDefault="00440704" w:rsidP="00440704">
      <w:pPr>
        <w:tabs>
          <w:tab w:val="left" w:pos="2268"/>
        </w:tabs>
        <w:spacing w:after="0" w:line="240" w:lineRule="auto"/>
        <w:rPr>
          <w:rFonts w:ascii="Arial" w:eastAsia="Times New Roman" w:hAnsi="Arial" w:cs="Arial"/>
          <w:bCs/>
          <w:sz w:val="20"/>
          <w:szCs w:val="20"/>
          <w:lang w:val="fr-FR"/>
        </w:rPr>
      </w:pPr>
      <w:r w:rsidRPr="005E52FD">
        <w:rPr>
          <w:rFonts w:ascii="Arial" w:eastAsia="Times New Roman" w:hAnsi="Arial" w:cs="Arial"/>
          <w:b/>
          <w:sz w:val="20"/>
          <w:szCs w:val="20"/>
          <w:lang w:val="fr-FR"/>
        </w:rPr>
        <w:t>Contact Person:</w:t>
      </w:r>
      <w:r w:rsidRPr="005E52FD">
        <w:rPr>
          <w:rFonts w:ascii="Arial" w:eastAsia="Times New Roman" w:hAnsi="Arial" w:cs="Arial"/>
          <w:bCs/>
          <w:sz w:val="20"/>
          <w:szCs w:val="20"/>
          <w:lang w:val="fr-FR"/>
        </w:rPr>
        <w:tab/>
      </w:r>
    </w:p>
    <w:p w14:paraId="5036B718" w14:textId="1E77246E" w:rsidR="00440704" w:rsidRPr="00013980" w:rsidRDefault="00440704" w:rsidP="00440704">
      <w:pPr>
        <w:keepNext/>
        <w:tabs>
          <w:tab w:val="left" w:pos="2268"/>
          <w:tab w:val="left" w:pos="2694"/>
        </w:tabs>
        <w:spacing w:after="0" w:line="240" w:lineRule="auto"/>
        <w:ind w:left="567"/>
        <w:outlineLvl w:val="3"/>
        <w:rPr>
          <w:rFonts w:ascii="Arial" w:eastAsia="Times New Roman" w:hAnsi="Arial" w:cs="Arial"/>
          <w:bCs/>
          <w:sz w:val="20"/>
          <w:szCs w:val="20"/>
          <w:lang w:val="it-IT"/>
        </w:rPr>
      </w:pPr>
      <w:r w:rsidRPr="00013980">
        <w:rPr>
          <w:rFonts w:ascii="Arial" w:eastAsia="Times New Roman" w:hAnsi="Arial" w:cs="Arial"/>
          <w:b/>
          <w:sz w:val="20"/>
          <w:szCs w:val="20"/>
          <w:lang w:val="it-IT"/>
        </w:rPr>
        <w:t>Name:</w:t>
      </w:r>
      <w:r w:rsidRPr="00013980">
        <w:rPr>
          <w:rFonts w:ascii="Arial" w:eastAsia="Times New Roman" w:hAnsi="Arial" w:cs="Arial"/>
          <w:bCs/>
          <w:sz w:val="20"/>
          <w:szCs w:val="20"/>
          <w:lang w:val="it-IT"/>
        </w:rPr>
        <w:tab/>
      </w:r>
      <w:r w:rsidR="00D828C4" w:rsidRPr="00D828C4">
        <w:rPr>
          <w:rFonts w:ascii="Arial" w:eastAsia="Times New Roman" w:hAnsi="Arial" w:cs="Arial"/>
          <w:bCs/>
          <w:sz w:val="20"/>
          <w:szCs w:val="20"/>
          <w:lang w:val="it-IT"/>
        </w:rPr>
        <w:t>Pradeepa Ramachandra</w:t>
      </w:r>
    </w:p>
    <w:p w14:paraId="5E1AE337" w14:textId="3938F65D" w:rsidR="00440704" w:rsidRPr="00013980" w:rsidRDefault="00440704" w:rsidP="00440704">
      <w:pPr>
        <w:keepNext/>
        <w:tabs>
          <w:tab w:val="left" w:pos="2268"/>
          <w:tab w:val="left" w:pos="2694"/>
        </w:tabs>
        <w:spacing w:after="0" w:line="240" w:lineRule="auto"/>
        <w:ind w:left="567"/>
        <w:outlineLvl w:val="6"/>
        <w:rPr>
          <w:rFonts w:ascii="Arial" w:eastAsia="Times New Roman" w:hAnsi="Arial" w:cs="Arial"/>
          <w:bCs/>
          <w:sz w:val="20"/>
          <w:szCs w:val="20"/>
          <w:lang w:val="it-IT"/>
        </w:rPr>
      </w:pPr>
      <w:r w:rsidRPr="00013980">
        <w:rPr>
          <w:rFonts w:ascii="Arial" w:eastAsia="Times New Roman" w:hAnsi="Arial" w:cs="Arial"/>
          <w:b/>
          <w:sz w:val="20"/>
          <w:szCs w:val="20"/>
          <w:lang w:val="it-IT"/>
        </w:rPr>
        <w:t>E-mail Address:</w:t>
      </w:r>
      <w:r w:rsidRPr="00013980">
        <w:rPr>
          <w:rFonts w:ascii="Arial" w:eastAsia="Times New Roman" w:hAnsi="Arial" w:cs="Arial"/>
          <w:bCs/>
          <w:sz w:val="20"/>
          <w:szCs w:val="20"/>
          <w:lang w:val="it-IT"/>
        </w:rPr>
        <w:tab/>
      </w:r>
      <w:r w:rsidR="00D828C4">
        <w:rPr>
          <w:rFonts w:ascii="Arial" w:eastAsia="Times New Roman" w:hAnsi="Arial" w:cs="Arial"/>
          <w:bCs/>
          <w:sz w:val="20"/>
          <w:szCs w:val="20"/>
          <w:lang w:val="it-IT"/>
        </w:rPr>
        <w:t>pradeepa.ramachandra</w:t>
      </w:r>
      <w:r w:rsidRPr="00013980">
        <w:rPr>
          <w:rFonts w:ascii="Arial" w:eastAsia="Times New Roman" w:hAnsi="Arial" w:cs="Arial"/>
          <w:bCs/>
          <w:sz w:val="20"/>
          <w:szCs w:val="20"/>
          <w:lang w:val="it-IT"/>
        </w:rPr>
        <w:t>@ericsson.com</w:t>
      </w:r>
    </w:p>
    <w:p w14:paraId="488BAA78" w14:textId="77777777" w:rsidR="00440704" w:rsidRPr="00013980" w:rsidRDefault="00440704" w:rsidP="00440704">
      <w:pPr>
        <w:spacing w:after="0" w:line="240" w:lineRule="auto"/>
        <w:rPr>
          <w:rFonts w:ascii="Times New Roman" w:eastAsia="Times New Roman" w:hAnsi="Times New Roman" w:cs="Times New Roman"/>
          <w:sz w:val="20"/>
          <w:szCs w:val="20"/>
          <w:lang w:val="it-IT"/>
        </w:rPr>
      </w:pPr>
    </w:p>
    <w:p w14:paraId="3117903E" w14:textId="77777777" w:rsidR="00440704" w:rsidRPr="00A840F9" w:rsidRDefault="00440704" w:rsidP="00440704">
      <w:pPr>
        <w:spacing w:after="0" w:line="240" w:lineRule="auto"/>
        <w:rPr>
          <w:rFonts w:ascii="Times New Roman" w:eastAsia="Times New Roman" w:hAnsi="Times New Roman" w:cs="Times New Roman"/>
          <w:sz w:val="20"/>
          <w:szCs w:val="20"/>
          <w:lang w:val="en-US"/>
        </w:rPr>
      </w:pPr>
      <w:r w:rsidRPr="00A840F9">
        <w:rPr>
          <w:rFonts w:ascii="Arial" w:eastAsia="Times New Roman" w:hAnsi="Arial" w:cs="Arial"/>
          <w:b/>
          <w:sz w:val="20"/>
          <w:szCs w:val="20"/>
          <w:lang w:val="en-US"/>
        </w:rPr>
        <w:t>Send any reply LS to:</w:t>
      </w:r>
      <w:r w:rsidRPr="00A840F9">
        <w:rPr>
          <w:rFonts w:ascii="Arial" w:eastAsia="Times New Roman" w:hAnsi="Arial" w:cs="Arial"/>
          <w:b/>
          <w:sz w:val="20"/>
          <w:szCs w:val="20"/>
          <w:lang w:val="en-US"/>
        </w:rPr>
        <w:tab/>
        <w:t xml:space="preserve">3GPP Liaisons Coordinator, </w:t>
      </w:r>
      <w:hyperlink r:id="rId12" w:history="1">
        <w:r w:rsidRPr="00A840F9">
          <w:rPr>
            <w:rFonts w:ascii="Arial" w:eastAsia="Times New Roman" w:hAnsi="Arial" w:cs="Arial"/>
            <w:b/>
            <w:color w:val="0000FF"/>
            <w:sz w:val="20"/>
            <w:szCs w:val="20"/>
            <w:u w:val="single"/>
            <w:lang w:val="en-US"/>
          </w:rPr>
          <w:t>mailto:3GPPLiaison@etsi.org</w:t>
        </w:r>
      </w:hyperlink>
    </w:p>
    <w:p w14:paraId="70055B69" w14:textId="77777777" w:rsidR="00440704" w:rsidRPr="00A840F9" w:rsidRDefault="00440704" w:rsidP="00440704">
      <w:pPr>
        <w:spacing w:after="60" w:line="240" w:lineRule="auto"/>
        <w:ind w:left="1985" w:hanging="1985"/>
        <w:rPr>
          <w:rFonts w:ascii="Arial" w:eastAsia="Times New Roman" w:hAnsi="Arial" w:cs="Arial"/>
          <w:b/>
          <w:sz w:val="20"/>
          <w:szCs w:val="20"/>
          <w:lang w:val="en-US"/>
        </w:rPr>
      </w:pPr>
    </w:p>
    <w:p w14:paraId="1890B086" w14:textId="77777777" w:rsidR="00440704" w:rsidRPr="00A840F9" w:rsidRDefault="00440704" w:rsidP="00440704">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Attachments:</w:t>
      </w:r>
      <w:r w:rsidRPr="00A840F9">
        <w:rPr>
          <w:rFonts w:ascii="Arial" w:eastAsia="Times New Roman" w:hAnsi="Arial" w:cs="Arial"/>
          <w:bCs/>
          <w:sz w:val="20"/>
          <w:szCs w:val="20"/>
          <w:lang w:val="en-US"/>
        </w:rPr>
        <w:tab/>
      </w:r>
    </w:p>
    <w:p w14:paraId="01D0D562" w14:textId="77777777" w:rsidR="00440704" w:rsidRPr="00A840F9" w:rsidRDefault="00440704" w:rsidP="00440704">
      <w:pPr>
        <w:pBdr>
          <w:bottom w:val="single" w:sz="4" w:space="1" w:color="auto"/>
        </w:pBdr>
        <w:spacing w:after="0" w:line="240" w:lineRule="auto"/>
        <w:rPr>
          <w:rFonts w:ascii="Arial" w:eastAsia="Times New Roman" w:hAnsi="Arial" w:cs="Arial"/>
          <w:sz w:val="20"/>
          <w:szCs w:val="20"/>
          <w:lang w:val="en-US"/>
        </w:rPr>
      </w:pPr>
    </w:p>
    <w:p w14:paraId="4396B5C4" w14:textId="77777777" w:rsidR="00440704" w:rsidRPr="00A840F9" w:rsidRDefault="00440704" w:rsidP="00440704">
      <w:pPr>
        <w:spacing w:after="0" w:line="240" w:lineRule="auto"/>
        <w:rPr>
          <w:rFonts w:ascii="Arial" w:eastAsia="Times New Roman" w:hAnsi="Arial" w:cs="Arial"/>
          <w:sz w:val="20"/>
          <w:szCs w:val="20"/>
          <w:lang w:val="en-US"/>
        </w:rPr>
      </w:pPr>
    </w:p>
    <w:p w14:paraId="1E5A5A77" w14:textId="77777777" w:rsidR="00440704" w:rsidRPr="00A840F9" w:rsidRDefault="00440704" w:rsidP="00440704">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1. Overall description:</w:t>
      </w:r>
    </w:p>
    <w:p w14:paraId="0B4D5190" w14:textId="77777777" w:rsidR="00440704" w:rsidRPr="005E52FD" w:rsidRDefault="00440704" w:rsidP="00440704">
      <w:pPr>
        <w:spacing w:after="0" w:line="240" w:lineRule="auto"/>
        <w:jc w:val="both"/>
        <w:rPr>
          <w:rFonts w:ascii="Arial" w:eastAsia="Times New Roman" w:hAnsi="Arial" w:cs="Arial"/>
          <w:sz w:val="20"/>
          <w:szCs w:val="20"/>
          <w:lang w:val="en-IN"/>
        </w:rPr>
      </w:pPr>
    </w:p>
    <w:p w14:paraId="303EBBFC" w14:textId="6DC2ADAD" w:rsidR="00440704" w:rsidRPr="005E52FD" w:rsidRDefault="00440704" w:rsidP="00440704">
      <w:pPr>
        <w:spacing w:after="0" w:line="240" w:lineRule="auto"/>
        <w:jc w:val="both"/>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thanks RAN3 for the </w:t>
      </w:r>
      <w:r>
        <w:rPr>
          <w:rFonts w:ascii="Arial" w:eastAsia="Times New Roman" w:hAnsi="Arial" w:cs="Arial"/>
          <w:color w:val="000000"/>
          <w:sz w:val="20"/>
          <w:szCs w:val="20"/>
          <w:lang w:val="en-US"/>
        </w:rPr>
        <w:t>the LS in</w:t>
      </w:r>
      <w:r w:rsidRPr="005E52FD">
        <w:rPr>
          <w:rFonts w:ascii="Arial" w:eastAsia="Times New Roman" w:hAnsi="Arial" w:cs="Arial"/>
          <w:color w:val="000000"/>
          <w:sz w:val="20"/>
          <w:szCs w:val="20"/>
          <w:lang w:val="en-US"/>
        </w:rPr>
        <w:t xml:space="preserve"> R3-2</w:t>
      </w:r>
      <w:r w:rsidR="00BC567B">
        <w:rPr>
          <w:rFonts w:ascii="Arial" w:eastAsia="Times New Roman" w:hAnsi="Arial" w:cs="Arial"/>
          <w:color w:val="000000"/>
          <w:sz w:val="20"/>
          <w:szCs w:val="20"/>
          <w:lang w:val="en-US"/>
        </w:rPr>
        <w:t>07222</w:t>
      </w:r>
      <w:r w:rsidRPr="005E52FD">
        <w:rPr>
          <w:rFonts w:ascii="Arial" w:eastAsia="Times New Roman" w:hAnsi="Arial" w:cs="Arial"/>
          <w:color w:val="000000"/>
          <w:sz w:val="20"/>
          <w:szCs w:val="20"/>
          <w:lang w:val="en-US"/>
        </w:rPr>
        <w:t>.</w:t>
      </w:r>
    </w:p>
    <w:p w14:paraId="71BE6EA3" w14:textId="77777777" w:rsidR="00440704" w:rsidRPr="00A840F9" w:rsidRDefault="00440704" w:rsidP="00440704">
      <w:pPr>
        <w:spacing w:after="120" w:line="240" w:lineRule="auto"/>
        <w:jc w:val="both"/>
        <w:rPr>
          <w:rFonts w:ascii="Times New Roman" w:eastAsia="Times New Roman" w:hAnsi="Times New Roman" w:cs="Times New Roman"/>
          <w:sz w:val="20"/>
          <w:szCs w:val="20"/>
          <w:lang w:val="en-US"/>
        </w:rPr>
      </w:pPr>
    </w:p>
    <w:p w14:paraId="31A756FB" w14:textId="4D9278B1" w:rsidR="00440704" w:rsidRDefault="00BC567B" w:rsidP="00440704">
      <w:pPr>
        <w:spacing w:after="0" w:line="240" w:lineRule="auto"/>
        <w:jc w:val="both"/>
        <w:rPr>
          <w:rFonts w:ascii="Arial" w:eastAsia="Times New Roman" w:hAnsi="Arial" w:cs="Arial"/>
          <w:color w:val="000000"/>
          <w:sz w:val="20"/>
          <w:szCs w:val="20"/>
          <w:lang w:val="en-US"/>
        </w:rPr>
      </w:pPr>
      <w:r>
        <w:rPr>
          <w:rFonts w:ascii="Arial" w:eastAsia="Times New Roman" w:hAnsi="Arial" w:cs="Arial"/>
          <w:color w:val="000000"/>
          <w:sz w:val="20"/>
          <w:szCs w:val="20"/>
          <w:lang w:val="en-US"/>
        </w:rPr>
        <w:t>RAN2 discussed the misalignment between RAN3’s stage-3 specification and SA5’s stage-2 specification and agreed on the following</w:t>
      </w:r>
      <w:r w:rsidR="00440704">
        <w:rPr>
          <w:rFonts w:ascii="Arial" w:eastAsia="Times New Roman" w:hAnsi="Arial" w:cs="Arial"/>
          <w:color w:val="000000"/>
          <w:sz w:val="20"/>
          <w:szCs w:val="20"/>
          <w:lang w:val="en-US"/>
        </w:rPr>
        <w:t>:</w:t>
      </w:r>
    </w:p>
    <w:p w14:paraId="7BC0A715" w14:textId="77777777" w:rsidR="00440704" w:rsidRDefault="00440704" w:rsidP="00440704">
      <w:pPr>
        <w:spacing w:after="0" w:line="240" w:lineRule="auto"/>
        <w:jc w:val="both"/>
        <w:rPr>
          <w:rFonts w:ascii="Arial" w:eastAsia="Times New Roman" w:hAnsi="Arial" w:cs="Arial"/>
          <w:color w:val="000000"/>
          <w:sz w:val="20"/>
          <w:szCs w:val="20"/>
          <w:lang w:val="en-US"/>
        </w:rPr>
      </w:pPr>
    </w:p>
    <w:p w14:paraId="28D6D0E8" w14:textId="6F7F2DD6" w:rsidR="00440704" w:rsidRDefault="00BC567B" w:rsidP="00440704">
      <w:pPr>
        <w:pStyle w:val="ListParagraph"/>
        <w:numPr>
          <w:ilvl w:val="0"/>
          <w:numId w:val="34"/>
        </w:numPr>
        <w:spacing w:after="0" w:line="240" w:lineRule="auto"/>
        <w:jc w:val="both"/>
        <w:rPr>
          <w:rFonts w:ascii="Arial" w:eastAsia="Times New Roman" w:hAnsi="Arial" w:cs="Arial"/>
          <w:color w:val="000000"/>
          <w:sz w:val="20"/>
          <w:szCs w:val="20"/>
          <w:lang w:val="en-US"/>
        </w:rPr>
      </w:pPr>
      <w:r w:rsidRPr="00BC567B">
        <w:rPr>
          <w:rFonts w:ascii="Arial" w:eastAsia="Times New Roman" w:hAnsi="Arial" w:cs="Arial"/>
          <w:color w:val="000000"/>
          <w:sz w:val="20"/>
          <w:szCs w:val="20"/>
          <w:lang w:val="en-US"/>
        </w:rPr>
        <w:t xml:space="preserve">RAN2 </w:t>
      </w:r>
      <w:r>
        <w:rPr>
          <w:rFonts w:ascii="Arial" w:eastAsia="Times New Roman" w:hAnsi="Arial" w:cs="Arial"/>
          <w:color w:val="000000"/>
          <w:sz w:val="20"/>
          <w:szCs w:val="20"/>
          <w:lang w:val="en-US"/>
        </w:rPr>
        <w:t>agrees</w:t>
      </w:r>
      <w:r w:rsidRPr="00BC567B">
        <w:rPr>
          <w:rFonts w:ascii="Arial" w:eastAsia="Times New Roman" w:hAnsi="Arial" w:cs="Arial"/>
          <w:color w:val="000000"/>
          <w:sz w:val="20"/>
          <w:szCs w:val="20"/>
          <w:lang w:val="en-US"/>
        </w:rPr>
        <w:t xml:space="preserve"> with aligning RAN3 stage-3 specification with SA5’s stage-2 specification</w:t>
      </w:r>
    </w:p>
    <w:p w14:paraId="54192CEC" w14:textId="5596E150" w:rsidR="00440704" w:rsidRDefault="00BC567B" w:rsidP="00440704">
      <w:pPr>
        <w:pStyle w:val="ListParagraph"/>
        <w:numPr>
          <w:ilvl w:val="0"/>
          <w:numId w:val="34"/>
        </w:numPr>
        <w:spacing w:after="0" w:line="240" w:lineRule="auto"/>
        <w:jc w:val="both"/>
        <w:rPr>
          <w:rFonts w:ascii="Arial" w:eastAsia="Times New Roman" w:hAnsi="Arial" w:cs="Arial"/>
          <w:color w:val="000000"/>
          <w:sz w:val="20"/>
          <w:szCs w:val="20"/>
          <w:lang w:val="en-US"/>
        </w:rPr>
      </w:pPr>
      <w:r w:rsidRPr="00BC567B">
        <w:rPr>
          <w:rFonts w:ascii="Arial" w:eastAsia="Times New Roman" w:hAnsi="Arial" w:cs="Arial"/>
          <w:color w:val="000000"/>
          <w:sz w:val="20"/>
          <w:szCs w:val="20"/>
          <w:lang w:val="en-US"/>
        </w:rPr>
        <w:t>RAN2 does not want to introduce new measurement periodicities for those measurements that is obtained from the UE</w:t>
      </w:r>
    </w:p>
    <w:p w14:paraId="64DD2F00" w14:textId="7B1627B1" w:rsidR="00440704" w:rsidRPr="00BC567B" w:rsidRDefault="00BC567B" w:rsidP="00BC567B">
      <w:pPr>
        <w:pStyle w:val="ListParagraph"/>
        <w:numPr>
          <w:ilvl w:val="0"/>
          <w:numId w:val="34"/>
        </w:numPr>
        <w:rPr>
          <w:rFonts w:ascii="Arial" w:eastAsia="Times New Roman" w:hAnsi="Arial" w:cs="Arial"/>
          <w:color w:val="000000"/>
          <w:sz w:val="20"/>
          <w:szCs w:val="20"/>
          <w:lang w:val="en-US"/>
        </w:rPr>
      </w:pPr>
      <w:r>
        <w:rPr>
          <w:rFonts w:ascii="Arial" w:eastAsia="Times New Roman" w:hAnsi="Arial" w:cs="Arial"/>
          <w:color w:val="000000"/>
          <w:sz w:val="20"/>
          <w:szCs w:val="20"/>
          <w:lang w:val="en-US"/>
        </w:rPr>
        <w:t>RAN2 further r</w:t>
      </w:r>
      <w:r w:rsidRPr="00BC567B">
        <w:rPr>
          <w:rFonts w:ascii="Arial" w:eastAsia="Times New Roman" w:hAnsi="Arial" w:cs="Arial"/>
          <w:color w:val="000000"/>
          <w:sz w:val="20"/>
          <w:szCs w:val="20"/>
          <w:lang w:val="en-US"/>
        </w:rPr>
        <w:t>equest</w:t>
      </w:r>
      <w:r>
        <w:rPr>
          <w:rFonts w:ascii="Arial" w:eastAsia="Times New Roman" w:hAnsi="Arial" w:cs="Arial"/>
          <w:color w:val="000000"/>
          <w:sz w:val="20"/>
          <w:szCs w:val="20"/>
          <w:lang w:val="en-US"/>
        </w:rPr>
        <w:t>s</w:t>
      </w:r>
      <w:r w:rsidRPr="00BC567B">
        <w:rPr>
          <w:rFonts w:ascii="Arial" w:eastAsia="Times New Roman" w:hAnsi="Arial" w:cs="Arial"/>
          <w:color w:val="000000"/>
          <w:sz w:val="20"/>
          <w:szCs w:val="20"/>
          <w:lang w:val="en-US"/>
        </w:rPr>
        <w:t xml:space="preserve"> SA5 to explicitly introduce a requirement in their specification that the OAM does not use measurement periodicity values of 1280 ms or 2560ms for those MDT measurement campaigns wherein the OAM wants to correlate the M1 measurement with M4/M5 measurements</w:t>
      </w:r>
      <w:r w:rsidR="003929FD">
        <w:rPr>
          <w:rFonts w:ascii="Arial" w:eastAsia="Times New Roman" w:hAnsi="Arial" w:cs="Arial"/>
          <w:color w:val="000000"/>
          <w:sz w:val="20"/>
          <w:szCs w:val="20"/>
          <w:lang w:val="en-US"/>
        </w:rPr>
        <w:t>.</w:t>
      </w:r>
      <w:r w:rsidRPr="00BC567B">
        <w:rPr>
          <w:rFonts w:ascii="Arial" w:eastAsia="Times New Roman" w:hAnsi="Arial" w:cs="Arial"/>
          <w:color w:val="000000"/>
          <w:sz w:val="20"/>
          <w:szCs w:val="20"/>
          <w:lang w:val="en-US"/>
        </w:rPr>
        <w:t xml:space="preserve">  </w:t>
      </w:r>
    </w:p>
    <w:p w14:paraId="697B56F6" w14:textId="77777777" w:rsidR="00440704" w:rsidRPr="005E52FD" w:rsidRDefault="00440704" w:rsidP="00440704">
      <w:pPr>
        <w:spacing w:after="0" w:line="240" w:lineRule="auto"/>
        <w:jc w:val="both"/>
        <w:rPr>
          <w:rFonts w:ascii="Arial" w:eastAsia="Times New Roman" w:hAnsi="Arial" w:cs="Arial"/>
          <w:color w:val="000000"/>
          <w:sz w:val="20"/>
          <w:szCs w:val="20"/>
          <w:lang w:val="en-US"/>
        </w:rPr>
      </w:pPr>
    </w:p>
    <w:p w14:paraId="3BC3F91A" w14:textId="77777777" w:rsidR="00440704" w:rsidRPr="00A840F9" w:rsidRDefault="00440704" w:rsidP="00440704">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2. Actions:</w:t>
      </w:r>
    </w:p>
    <w:p w14:paraId="68383D33" w14:textId="77777777" w:rsidR="00440704" w:rsidRPr="00A840F9" w:rsidRDefault="00440704" w:rsidP="00440704">
      <w:pPr>
        <w:spacing w:after="120" w:line="240" w:lineRule="auto"/>
        <w:ind w:left="1985" w:hanging="1985"/>
        <w:rPr>
          <w:rFonts w:ascii="Arial" w:eastAsia="Times New Roman" w:hAnsi="Arial" w:cs="Arial"/>
          <w:b/>
          <w:sz w:val="20"/>
          <w:szCs w:val="20"/>
          <w:lang w:val="en-US"/>
        </w:rPr>
      </w:pPr>
      <w:r w:rsidRPr="00A840F9">
        <w:rPr>
          <w:rFonts w:ascii="Arial" w:eastAsia="Times New Roman" w:hAnsi="Arial" w:cs="Arial"/>
          <w:b/>
          <w:sz w:val="20"/>
          <w:szCs w:val="20"/>
          <w:lang w:val="en-US"/>
        </w:rPr>
        <w:t>To 3GPP RAN3</w:t>
      </w:r>
    </w:p>
    <w:p w14:paraId="5090B6CD" w14:textId="77777777" w:rsidR="00440704" w:rsidRPr="00A840F9" w:rsidRDefault="00440704" w:rsidP="00440704">
      <w:pPr>
        <w:spacing w:after="120" w:line="240" w:lineRule="auto"/>
        <w:ind w:left="993" w:hanging="993"/>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ACTION: </w:t>
      </w:r>
    </w:p>
    <w:p w14:paraId="5AC1B82E" w14:textId="77777777" w:rsidR="00440704" w:rsidRPr="00A840F9" w:rsidRDefault="00440704" w:rsidP="00440704">
      <w:pPr>
        <w:numPr>
          <w:ilvl w:val="0"/>
          <w:numId w:val="33"/>
        </w:numPr>
        <w:spacing w:after="120" w:line="240" w:lineRule="auto"/>
        <w:rPr>
          <w:rFonts w:ascii="Arial" w:eastAsia="Times New Roman" w:hAnsi="Arial" w:cs="Arial"/>
          <w:sz w:val="20"/>
          <w:szCs w:val="20"/>
          <w:lang w:val="en-US"/>
        </w:rPr>
      </w:pPr>
      <w:r w:rsidRPr="00A840F9">
        <w:rPr>
          <w:rFonts w:ascii="Arial" w:eastAsia="Times New Roman" w:hAnsi="Arial" w:cs="Arial"/>
          <w:sz w:val="20"/>
          <w:szCs w:val="20"/>
          <w:lang w:val="en-US"/>
        </w:rPr>
        <w:t>RAN2 respectfully asks RAN3 to take the above information into consideration.</w:t>
      </w:r>
    </w:p>
    <w:p w14:paraId="741E4E56" w14:textId="1AE8FAA9" w:rsidR="003929FD" w:rsidRPr="00A840F9" w:rsidRDefault="003929FD" w:rsidP="003929FD">
      <w:pPr>
        <w:spacing w:after="120" w:line="240" w:lineRule="auto"/>
        <w:ind w:left="1985" w:hanging="1985"/>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To 3GPP </w:t>
      </w:r>
      <w:r>
        <w:rPr>
          <w:rFonts w:ascii="Arial" w:eastAsia="Times New Roman" w:hAnsi="Arial" w:cs="Arial"/>
          <w:b/>
          <w:sz w:val="20"/>
          <w:szCs w:val="20"/>
          <w:lang w:val="en-US"/>
        </w:rPr>
        <w:t>SA5</w:t>
      </w:r>
    </w:p>
    <w:p w14:paraId="49B02331" w14:textId="77777777" w:rsidR="003929FD" w:rsidRPr="00A840F9" w:rsidRDefault="003929FD" w:rsidP="003929FD">
      <w:pPr>
        <w:spacing w:after="120" w:line="240" w:lineRule="auto"/>
        <w:ind w:left="993" w:hanging="993"/>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ACTION: </w:t>
      </w:r>
    </w:p>
    <w:p w14:paraId="0542E2A6" w14:textId="4AC2F99F" w:rsidR="003929FD" w:rsidRPr="00A840F9" w:rsidRDefault="003929FD" w:rsidP="003929FD">
      <w:pPr>
        <w:numPr>
          <w:ilvl w:val="0"/>
          <w:numId w:val="33"/>
        </w:numPr>
        <w:spacing w:after="120" w:line="240" w:lineRule="auto"/>
        <w:rPr>
          <w:rFonts w:ascii="Arial" w:eastAsia="Times New Roman" w:hAnsi="Arial" w:cs="Arial"/>
          <w:sz w:val="20"/>
          <w:szCs w:val="20"/>
          <w:lang w:val="en-US"/>
        </w:rPr>
      </w:pPr>
      <w:r w:rsidRPr="00A840F9">
        <w:rPr>
          <w:rFonts w:ascii="Arial" w:eastAsia="Times New Roman" w:hAnsi="Arial" w:cs="Arial"/>
          <w:sz w:val="20"/>
          <w:szCs w:val="20"/>
          <w:lang w:val="en-US"/>
        </w:rPr>
        <w:t xml:space="preserve">RAN2 respectfully asks </w:t>
      </w:r>
      <w:r w:rsidR="00AF0E35">
        <w:rPr>
          <w:rFonts w:ascii="Arial" w:eastAsia="Times New Roman" w:hAnsi="Arial" w:cs="Arial"/>
          <w:sz w:val="20"/>
          <w:szCs w:val="20"/>
          <w:lang w:val="en-US"/>
        </w:rPr>
        <w:t>SA5</w:t>
      </w:r>
      <w:r w:rsidRPr="00A840F9">
        <w:rPr>
          <w:rFonts w:ascii="Arial" w:eastAsia="Times New Roman" w:hAnsi="Arial" w:cs="Arial"/>
          <w:sz w:val="20"/>
          <w:szCs w:val="20"/>
          <w:lang w:val="en-US"/>
        </w:rPr>
        <w:t xml:space="preserve"> to take the above information into consideration.</w:t>
      </w:r>
    </w:p>
    <w:p w14:paraId="54C39127" w14:textId="77777777" w:rsidR="00440704" w:rsidRPr="00A840F9" w:rsidRDefault="00440704" w:rsidP="00440704">
      <w:pPr>
        <w:spacing w:after="120" w:line="240" w:lineRule="auto"/>
        <w:ind w:left="993" w:hanging="993"/>
        <w:rPr>
          <w:rFonts w:ascii="Arial" w:eastAsia="Times New Roman" w:hAnsi="Arial" w:cs="Arial"/>
          <w:sz w:val="20"/>
          <w:szCs w:val="20"/>
          <w:lang w:val="en-US"/>
        </w:rPr>
      </w:pPr>
    </w:p>
    <w:p w14:paraId="6DA47A34" w14:textId="77777777" w:rsidR="00440704" w:rsidRPr="00A840F9" w:rsidRDefault="00440704" w:rsidP="00440704">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3. Date of next TSG </w:t>
      </w:r>
      <w:r>
        <w:rPr>
          <w:rFonts w:ascii="Arial" w:eastAsia="Times New Roman" w:hAnsi="Arial" w:cs="Arial"/>
          <w:b/>
          <w:sz w:val="20"/>
          <w:szCs w:val="20"/>
          <w:lang w:val="en-US"/>
        </w:rPr>
        <w:t>R</w:t>
      </w:r>
      <w:r w:rsidRPr="00A840F9">
        <w:rPr>
          <w:rFonts w:ascii="Arial" w:eastAsia="Times New Roman" w:hAnsi="Arial" w:cs="Arial"/>
          <w:b/>
          <w:sz w:val="20"/>
          <w:szCs w:val="20"/>
          <w:lang w:val="en-US"/>
        </w:rPr>
        <w:t>A WG</w:t>
      </w:r>
      <w:r>
        <w:rPr>
          <w:rFonts w:ascii="Arial" w:eastAsia="Times New Roman" w:hAnsi="Arial" w:cs="Arial"/>
          <w:b/>
          <w:sz w:val="20"/>
          <w:szCs w:val="20"/>
          <w:lang w:val="en-US"/>
        </w:rPr>
        <w:t>2</w:t>
      </w:r>
      <w:r w:rsidRPr="00A840F9">
        <w:rPr>
          <w:rFonts w:ascii="Arial" w:eastAsia="Times New Roman" w:hAnsi="Arial" w:cs="Arial"/>
          <w:b/>
          <w:sz w:val="20"/>
          <w:szCs w:val="20"/>
          <w:lang w:val="en-US"/>
        </w:rPr>
        <w:t xml:space="preserve"> meetings:</w:t>
      </w:r>
    </w:p>
    <w:p w14:paraId="59F11274" w14:textId="77777777" w:rsidR="00440704" w:rsidRPr="005E52FD" w:rsidRDefault="00440704" w:rsidP="00440704">
      <w:pPr>
        <w:tabs>
          <w:tab w:val="left" w:pos="2410"/>
          <w:tab w:val="center" w:pos="4153"/>
          <w:tab w:val="left" w:pos="5103"/>
          <w:tab w:val="left" w:pos="7371"/>
          <w:tab w:val="right" w:pos="8306"/>
        </w:tabs>
        <w:spacing w:after="0" w:line="240" w:lineRule="auto"/>
        <w:rPr>
          <w:rFonts w:ascii="Arial" w:eastAsia="Times New Roman" w:hAnsi="Arial" w:cs="Arial"/>
          <w:bCs/>
          <w:sz w:val="18"/>
          <w:szCs w:val="18"/>
          <w:lang w:val="en-US"/>
        </w:rPr>
      </w:pPr>
      <w:r w:rsidRPr="005E52FD">
        <w:rPr>
          <w:rFonts w:ascii="Arial" w:eastAsia="Times New Roman" w:hAnsi="Arial" w:cs="Arial"/>
          <w:bCs/>
          <w:sz w:val="18"/>
          <w:szCs w:val="18"/>
          <w:lang w:val="en-US"/>
        </w:rPr>
        <w:t>RAN2#116-</w:t>
      </w:r>
      <w:r>
        <w:rPr>
          <w:rFonts w:ascii="Arial" w:eastAsia="Times New Roman" w:hAnsi="Arial" w:cs="Arial"/>
          <w:bCs/>
          <w:sz w:val="18"/>
          <w:szCs w:val="18"/>
          <w:lang w:val="en-US"/>
        </w:rPr>
        <w:t>bis-</w:t>
      </w:r>
      <w:r w:rsidRPr="005E52FD">
        <w:rPr>
          <w:rFonts w:ascii="Arial" w:eastAsia="Times New Roman" w:hAnsi="Arial" w:cs="Arial"/>
          <w:bCs/>
          <w:sz w:val="18"/>
          <w:szCs w:val="18"/>
          <w:lang w:val="en-US"/>
        </w:rPr>
        <w:t>e                         1</w:t>
      </w:r>
      <w:r>
        <w:rPr>
          <w:rFonts w:ascii="Arial" w:eastAsia="Times New Roman" w:hAnsi="Arial" w:cs="Arial"/>
          <w:bCs/>
          <w:sz w:val="18"/>
          <w:szCs w:val="18"/>
          <w:lang w:val="en-US"/>
        </w:rPr>
        <w:t>7</w:t>
      </w:r>
      <w:r>
        <w:rPr>
          <w:rFonts w:ascii="Arial" w:eastAsia="Times New Roman" w:hAnsi="Arial" w:cs="Arial"/>
          <w:bCs/>
          <w:sz w:val="18"/>
          <w:szCs w:val="18"/>
          <w:vertAlign w:val="superscript"/>
          <w:lang w:val="en-US"/>
        </w:rPr>
        <w:t>th</w:t>
      </w:r>
      <w:r w:rsidRPr="005E52FD">
        <w:rPr>
          <w:rFonts w:ascii="Arial" w:eastAsia="Times New Roman" w:hAnsi="Arial" w:cs="Arial"/>
          <w:bCs/>
          <w:sz w:val="18"/>
          <w:szCs w:val="18"/>
          <w:vertAlign w:val="superscript"/>
          <w:lang w:val="en-US"/>
        </w:rPr>
        <w:t xml:space="preserve"> </w:t>
      </w:r>
      <w:r>
        <w:rPr>
          <w:rFonts w:ascii="Arial" w:eastAsia="Times New Roman" w:hAnsi="Arial" w:cs="Arial"/>
          <w:bCs/>
          <w:sz w:val="18"/>
          <w:szCs w:val="18"/>
          <w:lang w:val="en-US"/>
        </w:rPr>
        <w:t>January</w:t>
      </w:r>
      <w:r w:rsidRPr="005E52FD">
        <w:rPr>
          <w:rFonts w:ascii="Arial" w:eastAsia="Times New Roman" w:hAnsi="Arial" w:cs="Arial"/>
          <w:bCs/>
          <w:sz w:val="18"/>
          <w:szCs w:val="18"/>
          <w:lang w:val="en-US"/>
        </w:rPr>
        <w:t xml:space="preserve"> - 2</w:t>
      </w:r>
      <w:r>
        <w:rPr>
          <w:rFonts w:ascii="Arial" w:eastAsia="Times New Roman" w:hAnsi="Arial" w:cs="Arial"/>
          <w:bCs/>
          <w:sz w:val="18"/>
          <w:szCs w:val="18"/>
          <w:lang w:val="en-US"/>
        </w:rPr>
        <w:t>5</w:t>
      </w:r>
      <w:r w:rsidRPr="005E52FD">
        <w:rPr>
          <w:rFonts w:ascii="Arial" w:eastAsia="Times New Roman" w:hAnsi="Arial" w:cs="Arial"/>
          <w:bCs/>
          <w:sz w:val="18"/>
          <w:szCs w:val="18"/>
          <w:vertAlign w:val="superscript"/>
          <w:lang w:val="en-US"/>
        </w:rPr>
        <w:t>th</w:t>
      </w:r>
      <w:r w:rsidRPr="005E52FD">
        <w:rPr>
          <w:rFonts w:ascii="Arial" w:eastAsia="Times New Roman" w:hAnsi="Arial" w:cs="Arial"/>
          <w:bCs/>
          <w:sz w:val="18"/>
          <w:szCs w:val="18"/>
          <w:lang w:val="en-US"/>
        </w:rPr>
        <w:t xml:space="preserve"> </w:t>
      </w:r>
      <w:r>
        <w:rPr>
          <w:rFonts w:ascii="Arial" w:eastAsia="Times New Roman" w:hAnsi="Arial" w:cs="Arial"/>
          <w:bCs/>
          <w:sz w:val="18"/>
          <w:szCs w:val="18"/>
          <w:lang w:val="en-US"/>
        </w:rPr>
        <w:t>January</w:t>
      </w:r>
      <w:r w:rsidRPr="005E52FD">
        <w:rPr>
          <w:rFonts w:ascii="Arial" w:eastAsia="Times New Roman" w:hAnsi="Arial" w:cs="Arial"/>
          <w:bCs/>
          <w:sz w:val="18"/>
          <w:szCs w:val="18"/>
          <w:lang w:val="en-US"/>
        </w:rPr>
        <w:t xml:space="preserve"> 202</w:t>
      </w:r>
      <w:r>
        <w:rPr>
          <w:rFonts w:ascii="Arial" w:eastAsia="Times New Roman" w:hAnsi="Arial" w:cs="Arial"/>
          <w:bCs/>
          <w:sz w:val="18"/>
          <w:szCs w:val="18"/>
          <w:lang w:val="en-US"/>
        </w:rPr>
        <w:t>2</w:t>
      </w:r>
      <w:r w:rsidRPr="005E52FD">
        <w:rPr>
          <w:rFonts w:ascii="Arial" w:eastAsia="Times New Roman" w:hAnsi="Arial" w:cs="Arial"/>
          <w:bCs/>
          <w:sz w:val="18"/>
          <w:szCs w:val="18"/>
          <w:lang w:val="en-US"/>
        </w:rPr>
        <w:tab/>
        <w:t>Online</w:t>
      </w:r>
    </w:p>
    <w:p w14:paraId="075ECDA5" w14:textId="17786FC8" w:rsidR="00A579E2" w:rsidRDefault="00A579E2" w:rsidP="003079E8">
      <w:pPr>
        <w:pStyle w:val="Heading1"/>
        <w:rPr>
          <w:rFonts w:eastAsia="Malgun Gothic"/>
          <w:sz w:val="24"/>
        </w:rPr>
      </w:pPr>
    </w:p>
    <w:sectPr w:rsidR="00A579E2"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A2E4B" w14:textId="77777777" w:rsidR="00B725DB" w:rsidRDefault="00B725DB" w:rsidP="00E26BA1">
      <w:r>
        <w:separator/>
      </w:r>
    </w:p>
  </w:endnote>
  <w:endnote w:type="continuationSeparator" w:id="0">
    <w:p w14:paraId="196927CB" w14:textId="77777777" w:rsidR="00B725DB" w:rsidRDefault="00B725DB" w:rsidP="00E26BA1">
      <w:r>
        <w:continuationSeparator/>
      </w:r>
    </w:p>
  </w:endnote>
  <w:endnote w:type="continuationNotice" w:id="1">
    <w:p w14:paraId="125A745A" w14:textId="77777777" w:rsidR="00B725DB" w:rsidRDefault="00B72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FBA70" w14:textId="77777777" w:rsidR="00B725DB" w:rsidRDefault="00B725DB" w:rsidP="00E26BA1">
      <w:r>
        <w:separator/>
      </w:r>
    </w:p>
  </w:footnote>
  <w:footnote w:type="continuationSeparator" w:id="0">
    <w:p w14:paraId="4E70B4C8" w14:textId="77777777" w:rsidR="00B725DB" w:rsidRDefault="00B725DB" w:rsidP="00E26BA1">
      <w:r>
        <w:continuationSeparator/>
      </w:r>
    </w:p>
  </w:footnote>
  <w:footnote w:type="continuationNotice" w:id="1">
    <w:p w14:paraId="6CCB3157" w14:textId="77777777" w:rsidR="00B725DB" w:rsidRDefault="00B725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12410E4"/>
    <w:multiLevelType w:val="multilevel"/>
    <w:tmpl w:val="D1542ED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5781C1D"/>
    <w:multiLevelType w:val="hybridMultilevel"/>
    <w:tmpl w:val="690EADF8"/>
    <w:lvl w:ilvl="0" w:tplc="FC9ECF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E74B11"/>
    <w:multiLevelType w:val="hybridMultilevel"/>
    <w:tmpl w:val="5B589E8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224565E"/>
    <w:multiLevelType w:val="hybridMultilevel"/>
    <w:tmpl w:val="B9FA2A0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1E273A"/>
    <w:multiLevelType w:val="multilevel"/>
    <w:tmpl w:val="C402F6F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F8A08AD"/>
    <w:multiLevelType w:val="singleLevel"/>
    <w:tmpl w:val="4F8A08AD"/>
    <w:lvl w:ilvl="0">
      <w:start w:val="2"/>
      <w:numFmt w:val="decimal"/>
      <w:lvlText w:val="%1&gt;"/>
      <w:lvlJc w:val="left"/>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BA4F37"/>
    <w:multiLevelType w:val="hybridMultilevel"/>
    <w:tmpl w:val="4DF88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1"/>
  </w:num>
  <w:num w:numId="2">
    <w:abstractNumId w:val="15"/>
  </w:num>
  <w:num w:numId="3">
    <w:abstractNumId w:val="4"/>
  </w:num>
  <w:num w:numId="4">
    <w:abstractNumId w:val="10"/>
  </w:num>
  <w:num w:numId="5">
    <w:abstractNumId w:val="7"/>
  </w:num>
  <w:num w:numId="6">
    <w:abstractNumId w:val="25"/>
  </w:num>
  <w:num w:numId="7">
    <w:abstractNumId w:val="2"/>
  </w:num>
  <w:num w:numId="8">
    <w:abstractNumId w:val="33"/>
  </w:num>
  <w:num w:numId="9">
    <w:abstractNumId w:val="20"/>
  </w:num>
  <w:num w:numId="10">
    <w:abstractNumId w:val="17"/>
  </w:num>
  <w:num w:numId="11">
    <w:abstractNumId w:val="22"/>
  </w:num>
  <w:num w:numId="12">
    <w:abstractNumId w:val="24"/>
  </w:num>
  <w:num w:numId="13">
    <w:abstractNumId w:val="3"/>
  </w:num>
  <w:num w:numId="14">
    <w:abstractNumId w:val="23"/>
  </w:num>
  <w:num w:numId="15">
    <w:abstractNumId w:val="26"/>
  </w:num>
  <w:num w:numId="16">
    <w:abstractNumId w:val="16"/>
  </w:num>
  <w:num w:numId="17">
    <w:abstractNumId w:val="12"/>
  </w:num>
  <w:num w:numId="18">
    <w:abstractNumId w:val="19"/>
  </w:num>
  <w:num w:numId="19">
    <w:abstractNumId w:val="28"/>
  </w:num>
  <w:num w:numId="20">
    <w:abstractNumId w:val="11"/>
  </w:num>
  <w:num w:numId="21">
    <w:abstractNumId w:val="21"/>
  </w:num>
  <w:num w:numId="22">
    <w:abstractNumId w:val="27"/>
  </w:num>
  <w:num w:numId="23">
    <w:abstractNumId w:val="6"/>
  </w:num>
  <w:num w:numId="24">
    <w:abstractNumId w:val="29"/>
  </w:num>
  <w:num w:numId="25">
    <w:abstractNumId w:val="30"/>
  </w:num>
  <w:num w:numId="26">
    <w:abstractNumId w:val="1"/>
  </w:num>
  <w:num w:numId="27">
    <w:abstractNumId w:val="0"/>
  </w:num>
  <w:num w:numId="28">
    <w:abstractNumId w:val="9"/>
  </w:num>
  <w:num w:numId="29">
    <w:abstractNumId w:val="18"/>
  </w:num>
  <w:num w:numId="30">
    <w:abstractNumId w:val="8"/>
  </w:num>
  <w:num w:numId="31">
    <w:abstractNumId w:val="13"/>
  </w:num>
  <w:num w:numId="32">
    <w:abstractNumId w:val="14"/>
  </w:num>
  <w:num w:numId="33">
    <w:abstractNumId w:val="5"/>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81"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1B28"/>
    <w:rsid w:val="00012CDE"/>
    <w:rsid w:val="00014FB8"/>
    <w:rsid w:val="00015D15"/>
    <w:rsid w:val="00016AAB"/>
    <w:rsid w:val="000218F7"/>
    <w:rsid w:val="000242FD"/>
    <w:rsid w:val="0002564D"/>
    <w:rsid w:val="00025ECA"/>
    <w:rsid w:val="00027649"/>
    <w:rsid w:val="000325B8"/>
    <w:rsid w:val="00034C15"/>
    <w:rsid w:val="00036BA1"/>
    <w:rsid w:val="000376B8"/>
    <w:rsid w:val="000422E2"/>
    <w:rsid w:val="00042F22"/>
    <w:rsid w:val="000434D7"/>
    <w:rsid w:val="000444EF"/>
    <w:rsid w:val="000448D9"/>
    <w:rsid w:val="000449E2"/>
    <w:rsid w:val="000452A4"/>
    <w:rsid w:val="00051192"/>
    <w:rsid w:val="000516BB"/>
    <w:rsid w:val="00051D68"/>
    <w:rsid w:val="00052A07"/>
    <w:rsid w:val="00052AAE"/>
    <w:rsid w:val="000534E3"/>
    <w:rsid w:val="00053CDE"/>
    <w:rsid w:val="0005606A"/>
    <w:rsid w:val="00057117"/>
    <w:rsid w:val="000616E7"/>
    <w:rsid w:val="0006487E"/>
    <w:rsid w:val="00064D8C"/>
    <w:rsid w:val="00065E1A"/>
    <w:rsid w:val="00070089"/>
    <w:rsid w:val="0007102C"/>
    <w:rsid w:val="00073874"/>
    <w:rsid w:val="00077E5F"/>
    <w:rsid w:val="0008036A"/>
    <w:rsid w:val="0008048F"/>
    <w:rsid w:val="00081AE6"/>
    <w:rsid w:val="0008521D"/>
    <w:rsid w:val="000855EB"/>
    <w:rsid w:val="00085B52"/>
    <w:rsid w:val="000866F2"/>
    <w:rsid w:val="0009009F"/>
    <w:rsid w:val="00090F2F"/>
    <w:rsid w:val="00091557"/>
    <w:rsid w:val="000924C1"/>
    <w:rsid w:val="000924F0"/>
    <w:rsid w:val="00093474"/>
    <w:rsid w:val="00094476"/>
    <w:rsid w:val="0009510F"/>
    <w:rsid w:val="000A1B7B"/>
    <w:rsid w:val="000A488B"/>
    <w:rsid w:val="000A56F2"/>
    <w:rsid w:val="000B049B"/>
    <w:rsid w:val="000B0B9B"/>
    <w:rsid w:val="000B2719"/>
    <w:rsid w:val="000B3153"/>
    <w:rsid w:val="000B3A8F"/>
    <w:rsid w:val="000B4AB9"/>
    <w:rsid w:val="000B58C3"/>
    <w:rsid w:val="000B61E9"/>
    <w:rsid w:val="000C09E8"/>
    <w:rsid w:val="000C165A"/>
    <w:rsid w:val="000C296D"/>
    <w:rsid w:val="000C2E19"/>
    <w:rsid w:val="000C4EAD"/>
    <w:rsid w:val="000C4EFB"/>
    <w:rsid w:val="000C7CE9"/>
    <w:rsid w:val="000C7F99"/>
    <w:rsid w:val="000D0B74"/>
    <w:rsid w:val="000D0D07"/>
    <w:rsid w:val="000D2383"/>
    <w:rsid w:val="000D4797"/>
    <w:rsid w:val="000D5801"/>
    <w:rsid w:val="000D6A52"/>
    <w:rsid w:val="000D70E3"/>
    <w:rsid w:val="000E0527"/>
    <w:rsid w:val="000E1E92"/>
    <w:rsid w:val="000E7D7F"/>
    <w:rsid w:val="000F0130"/>
    <w:rsid w:val="000F06D6"/>
    <w:rsid w:val="000F0CC7"/>
    <w:rsid w:val="000F0EB1"/>
    <w:rsid w:val="000F1106"/>
    <w:rsid w:val="000F2D69"/>
    <w:rsid w:val="000F3BE9"/>
    <w:rsid w:val="000F3F6C"/>
    <w:rsid w:val="000F4724"/>
    <w:rsid w:val="000F6DF3"/>
    <w:rsid w:val="001000EA"/>
    <w:rsid w:val="001005FF"/>
    <w:rsid w:val="0010451E"/>
    <w:rsid w:val="001062FB"/>
    <w:rsid w:val="001063E6"/>
    <w:rsid w:val="00110E1B"/>
    <w:rsid w:val="00111296"/>
    <w:rsid w:val="00111340"/>
    <w:rsid w:val="00111A6E"/>
    <w:rsid w:val="00113CF4"/>
    <w:rsid w:val="00114B2E"/>
    <w:rsid w:val="001153EA"/>
    <w:rsid w:val="00115643"/>
    <w:rsid w:val="00115CA7"/>
    <w:rsid w:val="00116765"/>
    <w:rsid w:val="00116C90"/>
    <w:rsid w:val="00116E31"/>
    <w:rsid w:val="0012039C"/>
    <w:rsid w:val="00120E66"/>
    <w:rsid w:val="001219F5"/>
    <w:rsid w:val="00121A20"/>
    <w:rsid w:val="0012377F"/>
    <w:rsid w:val="00124314"/>
    <w:rsid w:val="001245FD"/>
    <w:rsid w:val="00124A58"/>
    <w:rsid w:val="00126B4A"/>
    <w:rsid w:val="00132FD0"/>
    <w:rsid w:val="001339E6"/>
    <w:rsid w:val="001344C0"/>
    <w:rsid w:val="001346FA"/>
    <w:rsid w:val="00135252"/>
    <w:rsid w:val="00137AB5"/>
    <w:rsid w:val="00137F0B"/>
    <w:rsid w:val="0014477D"/>
    <w:rsid w:val="00147387"/>
    <w:rsid w:val="00151901"/>
    <w:rsid w:val="00151BF1"/>
    <w:rsid w:val="00151E23"/>
    <w:rsid w:val="001526E0"/>
    <w:rsid w:val="00152ABC"/>
    <w:rsid w:val="001544AB"/>
    <w:rsid w:val="00154D3A"/>
    <w:rsid w:val="00154E90"/>
    <w:rsid w:val="001551B5"/>
    <w:rsid w:val="001552B0"/>
    <w:rsid w:val="0015575E"/>
    <w:rsid w:val="00156796"/>
    <w:rsid w:val="0015692E"/>
    <w:rsid w:val="001604FC"/>
    <w:rsid w:val="0016091C"/>
    <w:rsid w:val="001633F7"/>
    <w:rsid w:val="001659C1"/>
    <w:rsid w:val="001700EB"/>
    <w:rsid w:val="0017025F"/>
    <w:rsid w:val="001731B8"/>
    <w:rsid w:val="00173A8E"/>
    <w:rsid w:val="0017502C"/>
    <w:rsid w:val="001763DC"/>
    <w:rsid w:val="001764A4"/>
    <w:rsid w:val="00176FA6"/>
    <w:rsid w:val="0018143F"/>
    <w:rsid w:val="00181D92"/>
    <w:rsid w:val="00181FF8"/>
    <w:rsid w:val="001820F7"/>
    <w:rsid w:val="001837AB"/>
    <w:rsid w:val="0018717E"/>
    <w:rsid w:val="001902C0"/>
    <w:rsid w:val="00190AC1"/>
    <w:rsid w:val="00190E3B"/>
    <w:rsid w:val="0019175F"/>
    <w:rsid w:val="0019341A"/>
    <w:rsid w:val="001934A5"/>
    <w:rsid w:val="00197DF9"/>
    <w:rsid w:val="001A04BC"/>
    <w:rsid w:val="001A0FB2"/>
    <w:rsid w:val="001A1987"/>
    <w:rsid w:val="001A2564"/>
    <w:rsid w:val="001A2E61"/>
    <w:rsid w:val="001A3410"/>
    <w:rsid w:val="001A350F"/>
    <w:rsid w:val="001A3CAC"/>
    <w:rsid w:val="001A41C1"/>
    <w:rsid w:val="001A6173"/>
    <w:rsid w:val="001A6CBA"/>
    <w:rsid w:val="001B0087"/>
    <w:rsid w:val="001B01C0"/>
    <w:rsid w:val="001B0D97"/>
    <w:rsid w:val="001B2483"/>
    <w:rsid w:val="001B5A5D"/>
    <w:rsid w:val="001B60B2"/>
    <w:rsid w:val="001B6E3D"/>
    <w:rsid w:val="001C093F"/>
    <w:rsid w:val="001C1CE5"/>
    <w:rsid w:val="001C3D2A"/>
    <w:rsid w:val="001C3F09"/>
    <w:rsid w:val="001C4BF4"/>
    <w:rsid w:val="001C5997"/>
    <w:rsid w:val="001D10C4"/>
    <w:rsid w:val="001D21CD"/>
    <w:rsid w:val="001D3760"/>
    <w:rsid w:val="001D4DB3"/>
    <w:rsid w:val="001D51BA"/>
    <w:rsid w:val="001D53E7"/>
    <w:rsid w:val="001D563B"/>
    <w:rsid w:val="001D6342"/>
    <w:rsid w:val="001D6D53"/>
    <w:rsid w:val="001D762E"/>
    <w:rsid w:val="001D7938"/>
    <w:rsid w:val="001D7DA4"/>
    <w:rsid w:val="001E15A0"/>
    <w:rsid w:val="001E4ED1"/>
    <w:rsid w:val="001E5104"/>
    <w:rsid w:val="001E58E2"/>
    <w:rsid w:val="001E633F"/>
    <w:rsid w:val="001E664C"/>
    <w:rsid w:val="001E6CC8"/>
    <w:rsid w:val="001E7AED"/>
    <w:rsid w:val="001E7B5C"/>
    <w:rsid w:val="001F12F3"/>
    <w:rsid w:val="001F3916"/>
    <w:rsid w:val="001F3A3C"/>
    <w:rsid w:val="001F54C5"/>
    <w:rsid w:val="001F662C"/>
    <w:rsid w:val="001F7074"/>
    <w:rsid w:val="001F78F6"/>
    <w:rsid w:val="00200365"/>
    <w:rsid w:val="00200490"/>
    <w:rsid w:val="00200750"/>
    <w:rsid w:val="00201F3A"/>
    <w:rsid w:val="002028A4"/>
    <w:rsid w:val="00203F96"/>
    <w:rsid w:val="0020504D"/>
    <w:rsid w:val="00206152"/>
    <w:rsid w:val="0020654C"/>
    <w:rsid w:val="002069B2"/>
    <w:rsid w:val="00207FA3"/>
    <w:rsid w:val="0021140E"/>
    <w:rsid w:val="00214DA8"/>
    <w:rsid w:val="00215423"/>
    <w:rsid w:val="002158FA"/>
    <w:rsid w:val="00217190"/>
    <w:rsid w:val="00220600"/>
    <w:rsid w:val="00221E9A"/>
    <w:rsid w:val="002224DB"/>
    <w:rsid w:val="00223FCB"/>
    <w:rsid w:val="00223FCE"/>
    <w:rsid w:val="002252C3"/>
    <w:rsid w:val="00225C54"/>
    <w:rsid w:val="002265C5"/>
    <w:rsid w:val="0022718E"/>
    <w:rsid w:val="00230765"/>
    <w:rsid w:val="00230D18"/>
    <w:rsid w:val="0023152A"/>
    <w:rsid w:val="002319E4"/>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4931"/>
    <w:rsid w:val="00255DBC"/>
    <w:rsid w:val="0025685A"/>
    <w:rsid w:val="00257543"/>
    <w:rsid w:val="00260EDD"/>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7CCB"/>
    <w:rsid w:val="002805F5"/>
    <w:rsid w:val="00280751"/>
    <w:rsid w:val="0028280A"/>
    <w:rsid w:val="00286ACD"/>
    <w:rsid w:val="002875E4"/>
    <w:rsid w:val="00287838"/>
    <w:rsid w:val="00287C2D"/>
    <w:rsid w:val="002907B5"/>
    <w:rsid w:val="00292EB7"/>
    <w:rsid w:val="00295267"/>
    <w:rsid w:val="0029551A"/>
    <w:rsid w:val="00296227"/>
    <w:rsid w:val="00296F44"/>
    <w:rsid w:val="0029777D"/>
    <w:rsid w:val="002A055E"/>
    <w:rsid w:val="002A0B2A"/>
    <w:rsid w:val="002A17E0"/>
    <w:rsid w:val="002A1D4E"/>
    <w:rsid w:val="002A2869"/>
    <w:rsid w:val="002A2898"/>
    <w:rsid w:val="002A60A3"/>
    <w:rsid w:val="002A6FC1"/>
    <w:rsid w:val="002B24D6"/>
    <w:rsid w:val="002B312D"/>
    <w:rsid w:val="002B3639"/>
    <w:rsid w:val="002B5155"/>
    <w:rsid w:val="002C0A00"/>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7CAE"/>
    <w:rsid w:val="002F18F0"/>
    <w:rsid w:val="002F1BAC"/>
    <w:rsid w:val="002F2771"/>
    <w:rsid w:val="002F2781"/>
    <w:rsid w:val="002F36E3"/>
    <w:rsid w:val="002F37A9"/>
    <w:rsid w:val="002F3EE5"/>
    <w:rsid w:val="002F4CC6"/>
    <w:rsid w:val="002F51EA"/>
    <w:rsid w:val="00301CE6"/>
    <w:rsid w:val="00301EA2"/>
    <w:rsid w:val="0030256B"/>
    <w:rsid w:val="00303D5B"/>
    <w:rsid w:val="00304640"/>
    <w:rsid w:val="0030501F"/>
    <w:rsid w:val="0030794E"/>
    <w:rsid w:val="003079E8"/>
    <w:rsid w:val="00307BA1"/>
    <w:rsid w:val="00311702"/>
    <w:rsid w:val="00311E82"/>
    <w:rsid w:val="00313FD6"/>
    <w:rsid w:val="003143BD"/>
    <w:rsid w:val="00315363"/>
    <w:rsid w:val="00315B95"/>
    <w:rsid w:val="00316ADE"/>
    <w:rsid w:val="003203ED"/>
    <w:rsid w:val="0032061D"/>
    <w:rsid w:val="00322C9F"/>
    <w:rsid w:val="003232E2"/>
    <w:rsid w:val="003242C2"/>
    <w:rsid w:val="00324D23"/>
    <w:rsid w:val="003259DE"/>
    <w:rsid w:val="00326DDB"/>
    <w:rsid w:val="00331751"/>
    <w:rsid w:val="00331DC5"/>
    <w:rsid w:val="00332740"/>
    <w:rsid w:val="00334579"/>
    <w:rsid w:val="00334637"/>
    <w:rsid w:val="003348AA"/>
    <w:rsid w:val="003348F4"/>
    <w:rsid w:val="00334AE5"/>
    <w:rsid w:val="003355BA"/>
    <w:rsid w:val="00335858"/>
    <w:rsid w:val="00336BDA"/>
    <w:rsid w:val="00337F82"/>
    <w:rsid w:val="003416CF"/>
    <w:rsid w:val="00342BD7"/>
    <w:rsid w:val="00343D9E"/>
    <w:rsid w:val="00343DFA"/>
    <w:rsid w:val="00346DB5"/>
    <w:rsid w:val="003477B1"/>
    <w:rsid w:val="0034791B"/>
    <w:rsid w:val="0035036E"/>
    <w:rsid w:val="00353221"/>
    <w:rsid w:val="003532CC"/>
    <w:rsid w:val="00357380"/>
    <w:rsid w:val="00357510"/>
    <w:rsid w:val="003602D9"/>
    <w:rsid w:val="003604CE"/>
    <w:rsid w:val="003605E7"/>
    <w:rsid w:val="00364423"/>
    <w:rsid w:val="00365690"/>
    <w:rsid w:val="003662C7"/>
    <w:rsid w:val="0036692B"/>
    <w:rsid w:val="00370E47"/>
    <w:rsid w:val="003742AC"/>
    <w:rsid w:val="00377CE1"/>
    <w:rsid w:val="003832B7"/>
    <w:rsid w:val="00385BF0"/>
    <w:rsid w:val="0038797A"/>
    <w:rsid w:val="003929FD"/>
    <w:rsid w:val="0039322A"/>
    <w:rsid w:val="003939FF"/>
    <w:rsid w:val="00394272"/>
    <w:rsid w:val="00394E0C"/>
    <w:rsid w:val="00394EFA"/>
    <w:rsid w:val="003957B5"/>
    <w:rsid w:val="00395D71"/>
    <w:rsid w:val="00397922"/>
    <w:rsid w:val="003A033F"/>
    <w:rsid w:val="003A0E86"/>
    <w:rsid w:val="003A191C"/>
    <w:rsid w:val="003A2223"/>
    <w:rsid w:val="003A28FD"/>
    <w:rsid w:val="003A2A0F"/>
    <w:rsid w:val="003A33EC"/>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FE5"/>
    <w:rsid w:val="003C05DE"/>
    <w:rsid w:val="003C11C8"/>
    <w:rsid w:val="003C1DC5"/>
    <w:rsid w:val="003C2702"/>
    <w:rsid w:val="003C2E08"/>
    <w:rsid w:val="003C5B7B"/>
    <w:rsid w:val="003C7806"/>
    <w:rsid w:val="003D109F"/>
    <w:rsid w:val="003D2478"/>
    <w:rsid w:val="003D3C45"/>
    <w:rsid w:val="003D5B1F"/>
    <w:rsid w:val="003E15FA"/>
    <w:rsid w:val="003E45BC"/>
    <w:rsid w:val="003E55E4"/>
    <w:rsid w:val="003E74E3"/>
    <w:rsid w:val="003E78C3"/>
    <w:rsid w:val="003F05C7"/>
    <w:rsid w:val="003F2CD4"/>
    <w:rsid w:val="003F3B7E"/>
    <w:rsid w:val="003F5107"/>
    <w:rsid w:val="003F6BBE"/>
    <w:rsid w:val="004000E8"/>
    <w:rsid w:val="00402C10"/>
    <w:rsid w:val="00402E2B"/>
    <w:rsid w:val="0040512B"/>
    <w:rsid w:val="00405CA5"/>
    <w:rsid w:val="0040798E"/>
    <w:rsid w:val="00407CD3"/>
    <w:rsid w:val="00410134"/>
    <w:rsid w:val="00410B72"/>
    <w:rsid w:val="00410F18"/>
    <w:rsid w:val="0041263E"/>
    <w:rsid w:val="00413AAC"/>
    <w:rsid w:val="00413E92"/>
    <w:rsid w:val="00416072"/>
    <w:rsid w:val="00416592"/>
    <w:rsid w:val="00416B26"/>
    <w:rsid w:val="00420A2F"/>
    <w:rsid w:val="00421105"/>
    <w:rsid w:val="00421998"/>
    <w:rsid w:val="00422AA4"/>
    <w:rsid w:val="004235C7"/>
    <w:rsid w:val="004242F4"/>
    <w:rsid w:val="00427248"/>
    <w:rsid w:val="004300DC"/>
    <w:rsid w:val="00432FA4"/>
    <w:rsid w:val="00437447"/>
    <w:rsid w:val="00440704"/>
    <w:rsid w:val="00441A92"/>
    <w:rsid w:val="0044230D"/>
    <w:rsid w:val="004431DC"/>
    <w:rsid w:val="00444F56"/>
    <w:rsid w:val="004461D6"/>
    <w:rsid w:val="00446488"/>
    <w:rsid w:val="00447561"/>
    <w:rsid w:val="00450DD3"/>
    <w:rsid w:val="00450F1F"/>
    <w:rsid w:val="00451122"/>
    <w:rsid w:val="004517AA"/>
    <w:rsid w:val="00452CAC"/>
    <w:rsid w:val="00454EE6"/>
    <w:rsid w:val="00456830"/>
    <w:rsid w:val="00456C6A"/>
    <w:rsid w:val="00457565"/>
    <w:rsid w:val="004575D2"/>
    <w:rsid w:val="00457B71"/>
    <w:rsid w:val="004669E2"/>
    <w:rsid w:val="00466D2F"/>
    <w:rsid w:val="00470C31"/>
    <w:rsid w:val="0047114A"/>
    <w:rsid w:val="00471DE0"/>
    <w:rsid w:val="004730E9"/>
    <w:rsid w:val="004734D0"/>
    <w:rsid w:val="004746FA"/>
    <w:rsid w:val="004754E2"/>
    <w:rsid w:val="0047556B"/>
    <w:rsid w:val="00476E91"/>
    <w:rsid w:val="00477768"/>
    <w:rsid w:val="004832F4"/>
    <w:rsid w:val="0048506E"/>
    <w:rsid w:val="0049045D"/>
    <w:rsid w:val="00491F27"/>
    <w:rsid w:val="00492431"/>
    <w:rsid w:val="00492644"/>
    <w:rsid w:val="00492BC5"/>
    <w:rsid w:val="00494C07"/>
    <w:rsid w:val="0049502A"/>
    <w:rsid w:val="004964F1"/>
    <w:rsid w:val="004A0336"/>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1E8E"/>
    <w:rsid w:val="004E23EA"/>
    <w:rsid w:val="004E2680"/>
    <w:rsid w:val="004E28F9"/>
    <w:rsid w:val="004E462E"/>
    <w:rsid w:val="004E56DC"/>
    <w:rsid w:val="004E5DEC"/>
    <w:rsid w:val="004E76F4"/>
    <w:rsid w:val="004F0B4E"/>
    <w:rsid w:val="004F0B6C"/>
    <w:rsid w:val="004F1233"/>
    <w:rsid w:val="004F1A59"/>
    <w:rsid w:val="004F2078"/>
    <w:rsid w:val="004F4DA3"/>
    <w:rsid w:val="004F4E91"/>
    <w:rsid w:val="004F61B2"/>
    <w:rsid w:val="004F6991"/>
    <w:rsid w:val="0050185F"/>
    <w:rsid w:val="00502947"/>
    <w:rsid w:val="00506557"/>
    <w:rsid w:val="0050677A"/>
    <w:rsid w:val="005108D8"/>
    <w:rsid w:val="00510D2D"/>
    <w:rsid w:val="005116F9"/>
    <w:rsid w:val="00512008"/>
    <w:rsid w:val="005153A7"/>
    <w:rsid w:val="0051676C"/>
    <w:rsid w:val="00517EE1"/>
    <w:rsid w:val="005219CF"/>
    <w:rsid w:val="00522A0C"/>
    <w:rsid w:val="00530E24"/>
    <w:rsid w:val="00534B59"/>
    <w:rsid w:val="00536759"/>
    <w:rsid w:val="00536D82"/>
    <w:rsid w:val="00537C62"/>
    <w:rsid w:val="00537EC4"/>
    <w:rsid w:val="00540389"/>
    <w:rsid w:val="00540719"/>
    <w:rsid w:val="00540D7F"/>
    <w:rsid w:val="00542A25"/>
    <w:rsid w:val="0054592D"/>
    <w:rsid w:val="0054668D"/>
    <w:rsid w:val="00546970"/>
    <w:rsid w:val="00547B03"/>
    <w:rsid w:val="00553921"/>
    <w:rsid w:val="00554E19"/>
    <w:rsid w:val="005556D9"/>
    <w:rsid w:val="00560F4F"/>
    <w:rsid w:val="0056121F"/>
    <w:rsid w:val="00562EF6"/>
    <w:rsid w:val="00563525"/>
    <w:rsid w:val="00563C38"/>
    <w:rsid w:val="00564FFE"/>
    <w:rsid w:val="00565EA6"/>
    <w:rsid w:val="00570B8B"/>
    <w:rsid w:val="00570C7D"/>
    <w:rsid w:val="00572505"/>
    <w:rsid w:val="00574D85"/>
    <w:rsid w:val="005757AE"/>
    <w:rsid w:val="00575E0E"/>
    <w:rsid w:val="0058112C"/>
    <w:rsid w:val="00582809"/>
    <w:rsid w:val="00585349"/>
    <w:rsid w:val="005861DC"/>
    <w:rsid w:val="00587669"/>
    <w:rsid w:val="0058767A"/>
    <w:rsid w:val="0058798C"/>
    <w:rsid w:val="005900FA"/>
    <w:rsid w:val="00590700"/>
    <w:rsid w:val="00591E4A"/>
    <w:rsid w:val="0059266E"/>
    <w:rsid w:val="005930B4"/>
    <w:rsid w:val="005932C5"/>
    <w:rsid w:val="005935A4"/>
    <w:rsid w:val="005941E6"/>
    <w:rsid w:val="005948C2"/>
    <w:rsid w:val="00595DCA"/>
    <w:rsid w:val="0059779B"/>
    <w:rsid w:val="005A209A"/>
    <w:rsid w:val="005A2783"/>
    <w:rsid w:val="005A4926"/>
    <w:rsid w:val="005A5109"/>
    <w:rsid w:val="005A662D"/>
    <w:rsid w:val="005A6CAA"/>
    <w:rsid w:val="005A722F"/>
    <w:rsid w:val="005B096E"/>
    <w:rsid w:val="005B0CDA"/>
    <w:rsid w:val="005B1409"/>
    <w:rsid w:val="005B2ADE"/>
    <w:rsid w:val="005B35D7"/>
    <w:rsid w:val="005B392A"/>
    <w:rsid w:val="005B3AA3"/>
    <w:rsid w:val="005B611E"/>
    <w:rsid w:val="005B6F83"/>
    <w:rsid w:val="005C5F14"/>
    <w:rsid w:val="005C74FB"/>
    <w:rsid w:val="005C7903"/>
    <w:rsid w:val="005C7E62"/>
    <w:rsid w:val="005D1602"/>
    <w:rsid w:val="005D2AE8"/>
    <w:rsid w:val="005D503D"/>
    <w:rsid w:val="005D75C9"/>
    <w:rsid w:val="005E385F"/>
    <w:rsid w:val="005E3E64"/>
    <w:rsid w:val="005E5B81"/>
    <w:rsid w:val="005E6179"/>
    <w:rsid w:val="005E6FC9"/>
    <w:rsid w:val="005F25F1"/>
    <w:rsid w:val="005F2CB1"/>
    <w:rsid w:val="005F3025"/>
    <w:rsid w:val="005F3176"/>
    <w:rsid w:val="005F6116"/>
    <w:rsid w:val="005F618C"/>
    <w:rsid w:val="005F70BD"/>
    <w:rsid w:val="006010DE"/>
    <w:rsid w:val="00601360"/>
    <w:rsid w:val="0060283C"/>
    <w:rsid w:val="00602B02"/>
    <w:rsid w:val="00602C23"/>
    <w:rsid w:val="00604F14"/>
    <w:rsid w:val="00607BE0"/>
    <w:rsid w:val="00607D72"/>
    <w:rsid w:val="00611B83"/>
    <w:rsid w:val="00611CE1"/>
    <w:rsid w:val="00613257"/>
    <w:rsid w:val="006132FC"/>
    <w:rsid w:val="006134A9"/>
    <w:rsid w:val="00620A71"/>
    <w:rsid w:val="00620D80"/>
    <w:rsid w:val="006234A6"/>
    <w:rsid w:val="00625582"/>
    <w:rsid w:val="00627607"/>
    <w:rsid w:val="00630001"/>
    <w:rsid w:val="006311B3"/>
    <w:rsid w:val="0063262B"/>
    <w:rsid w:val="0063284C"/>
    <w:rsid w:val="006338ED"/>
    <w:rsid w:val="00635081"/>
    <w:rsid w:val="00636398"/>
    <w:rsid w:val="006368D3"/>
    <w:rsid w:val="006377EC"/>
    <w:rsid w:val="00637FBC"/>
    <w:rsid w:val="0064049A"/>
    <w:rsid w:val="0064151F"/>
    <w:rsid w:val="00641533"/>
    <w:rsid w:val="0064208D"/>
    <w:rsid w:val="00643475"/>
    <w:rsid w:val="0064396A"/>
    <w:rsid w:val="00645EB1"/>
    <w:rsid w:val="0064624E"/>
    <w:rsid w:val="00650AB9"/>
    <w:rsid w:val="00651B4B"/>
    <w:rsid w:val="00652CD2"/>
    <w:rsid w:val="006531EF"/>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EE7"/>
    <w:rsid w:val="00670922"/>
    <w:rsid w:val="00670BE1"/>
    <w:rsid w:val="006718B1"/>
    <w:rsid w:val="0067218F"/>
    <w:rsid w:val="00673604"/>
    <w:rsid w:val="006738F9"/>
    <w:rsid w:val="006741F2"/>
    <w:rsid w:val="00674A65"/>
    <w:rsid w:val="00674CC3"/>
    <w:rsid w:val="00675C72"/>
    <w:rsid w:val="006771F9"/>
    <w:rsid w:val="006776D7"/>
    <w:rsid w:val="00677F5C"/>
    <w:rsid w:val="00681003"/>
    <w:rsid w:val="006817C9"/>
    <w:rsid w:val="006833FF"/>
    <w:rsid w:val="00683ECE"/>
    <w:rsid w:val="00685C77"/>
    <w:rsid w:val="00692239"/>
    <w:rsid w:val="006925AF"/>
    <w:rsid w:val="00695BA7"/>
    <w:rsid w:val="00695FC2"/>
    <w:rsid w:val="00696949"/>
    <w:rsid w:val="00697052"/>
    <w:rsid w:val="006A360E"/>
    <w:rsid w:val="006A46FB"/>
    <w:rsid w:val="006A5E28"/>
    <w:rsid w:val="006A697B"/>
    <w:rsid w:val="006A7AFF"/>
    <w:rsid w:val="006B1816"/>
    <w:rsid w:val="006B2099"/>
    <w:rsid w:val="006B20C8"/>
    <w:rsid w:val="006B50CF"/>
    <w:rsid w:val="006C03B8"/>
    <w:rsid w:val="006C35D6"/>
    <w:rsid w:val="006C39D5"/>
    <w:rsid w:val="006C4233"/>
    <w:rsid w:val="006C59DD"/>
    <w:rsid w:val="006C5EC9"/>
    <w:rsid w:val="006C6059"/>
    <w:rsid w:val="006C6485"/>
    <w:rsid w:val="006C7522"/>
    <w:rsid w:val="006D04A4"/>
    <w:rsid w:val="006D1CBA"/>
    <w:rsid w:val="006D1E52"/>
    <w:rsid w:val="006D2ED6"/>
    <w:rsid w:val="006D314C"/>
    <w:rsid w:val="006D6F08"/>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58D4"/>
    <w:rsid w:val="006F5D4D"/>
    <w:rsid w:val="006F6582"/>
    <w:rsid w:val="006F7E94"/>
    <w:rsid w:val="00700830"/>
    <w:rsid w:val="00702135"/>
    <w:rsid w:val="0070346E"/>
    <w:rsid w:val="00704EDB"/>
    <w:rsid w:val="0070516C"/>
    <w:rsid w:val="0070544B"/>
    <w:rsid w:val="00706101"/>
    <w:rsid w:val="00707072"/>
    <w:rsid w:val="00707D61"/>
    <w:rsid w:val="00712287"/>
    <w:rsid w:val="00712772"/>
    <w:rsid w:val="00712937"/>
    <w:rsid w:val="007141AA"/>
    <w:rsid w:val="007148D3"/>
    <w:rsid w:val="0071561E"/>
    <w:rsid w:val="00715B9A"/>
    <w:rsid w:val="00720705"/>
    <w:rsid w:val="00720C08"/>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40E58"/>
    <w:rsid w:val="00741575"/>
    <w:rsid w:val="00743BE3"/>
    <w:rsid w:val="007445A0"/>
    <w:rsid w:val="0074524B"/>
    <w:rsid w:val="00745611"/>
    <w:rsid w:val="00747D8B"/>
    <w:rsid w:val="00750E65"/>
    <w:rsid w:val="00751228"/>
    <w:rsid w:val="0075194C"/>
    <w:rsid w:val="00753175"/>
    <w:rsid w:val="0075318D"/>
    <w:rsid w:val="00754362"/>
    <w:rsid w:val="00756560"/>
    <w:rsid w:val="007571E1"/>
    <w:rsid w:val="007604B2"/>
    <w:rsid w:val="0076495F"/>
    <w:rsid w:val="00765281"/>
    <w:rsid w:val="00765F82"/>
    <w:rsid w:val="00766A84"/>
    <w:rsid w:val="00766BAD"/>
    <w:rsid w:val="007720F7"/>
    <w:rsid w:val="007729A2"/>
    <w:rsid w:val="0077358E"/>
    <w:rsid w:val="007755F2"/>
    <w:rsid w:val="00776971"/>
    <w:rsid w:val="00780A80"/>
    <w:rsid w:val="0078177E"/>
    <w:rsid w:val="0078195C"/>
    <w:rsid w:val="00782D9A"/>
    <w:rsid w:val="0078304C"/>
    <w:rsid w:val="00783673"/>
    <w:rsid w:val="0078401D"/>
    <w:rsid w:val="00785490"/>
    <w:rsid w:val="007869C9"/>
    <w:rsid w:val="00787A08"/>
    <w:rsid w:val="007925EA"/>
    <w:rsid w:val="00792E7E"/>
    <w:rsid w:val="00793CD8"/>
    <w:rsid w:val="00795C92"/>
    <w:rsid w:val="00796231"/>
    <w:rsid w:val="007A1CB3"/>
    <w:rsid w:val="007A2B61"/>
    <w:rsid w:val="007A306F"/>
    <w:rsid w:val="007A34D9"/>
    <w:rsid w:val="007A43A6"/>
    <w:rsid w:val="007A5183"/>
    <w:rsid w:val="007A58A6"/>
    <w:rsid w:val="007B2059"/>
    <w:rsid w:val="007B2BC6"/>
    <w:rsid w:val="007B3D2D"/>
    <w:rsid w:val="007B50AE"/>
    <w:rsid w:val="007B51DF"/>
    <w:rsid w:val="007C05DD"/>
    <w:rsid w:val="007C3D18"/>
    <w:rsid w:val="007C60BF"/>
    <w:rsid w:val="007C6687"/>
    <w:rsid w:val="007C6A07"/>
    <w:rsid w:val="007C75A1"/>
    <w:rsid w:val="007C77A5"/>
    <w:rsid w:val="007D04E5"/>
    <w:rsid w:val="007D30F2"/>
    <w:rsid w:val="007D5901"/>
    <w:rsid w:val="007D5D4A"/>
    <w:rsid w:val="007D6903"/>
    <w:rsid w:val="007D7526"/>
    <w:rsid w:val="007E0058"/>
    <w:rsid w:val="007E4001"/>
    <w:rsid w:val="007E4610"/>
    <w:rsid w:val="007E4715"/>
    <w:rsid w:val="007E4A34"/>
    <w:rsid w:val="007E505B"/>
    <w:rsid w:val="007E686E"/>
    <w:rsid w:val="007E7091"/>
    <w:rsid w:val="007F13B8"/>
    <w:rsid w:val="007F1872"/>
    <w:rsid w:val="007F436E"/>
    <w:rsid w:val="007F4ADF"/>
    <w:rsid w:val="007F572A"/>
    <w:rsid w:val="007F6B7A"/>
    <w:rsid w:val="00803FAE"/>
    <w:rsid w:val="00804086"/>
    <w:rsid w:val="00804EFD"/>
    <w:rsid w:val="0080605F"/>
    <w:rsid w:val="00806FED"/>
    <w:rsid w:val="00807786"/>
    <w:rsid w:val="008078EE"/>
    <w:rsid w:val="00811FCB"/>
    <w:rsid w:val="008158D6"/>
    <w:rsid w:val="00817196"/>
    <w:rsid w:val="008200BA"/>
    <w:rsid w:val="00820949"/>
    <w:rsid w:val="00820D38"/>
    <w:rsid w:val="008235DB"/>
    <w:rsid w:val="00824AB4"/>
    <w:rsid w:val="00824F21"/>
    <w:rsid w:val="00825C42"/>
    <w:rsid w:val="00825D25"/>
    <w:rsid w:val="00827D6F"/>
    <w:rsid w:val="008376AC"/>
    <w:rsid w:val="008377B3"/>
    <w:rsid w:val="00841599"/>
    <w:rsid w:val="008415D4"/>
    <w:rsid w:val="00842EDC"/>
    <w:rsid w:val="008438AE"/>
    <w:rsid w:val="00843D4B"/>
    <w:rsid w:val="008444E8"/>
    <w:rsid w:val="0084453A"/>
    <w:rsid w:val="00844545"/>
    <w:rsid w:val="00844E80"/>
    <w:rsid w:val="00846FE7"/>
    <w:rsid w:val="0085116E"/>
    <w:rsid w:val="00852F34"/>
    <w:rsid w:val="00853565"/>
    <w:rsid w:val="00853F02"/>
    <w:rsid w:val="00854445"/>
    <w:rsid w:val="00856911"/>
    <w:rsid w:val="00860385"/>
    <w:rsid w:val="00860B1B"/>
    <w:rsid w:val="008677FD"/>
    <w:rsid w:val="008706D4"/>
    <w:rsid w:val="00870F8A"/>
    <w:rsid w:val="008719A4"/>
    <w:rsid w:val="00871D23"/>
    <w:rsid w:val="00872E1A"/>
    <w:rsid w:val="00873126"/>
    <w:rsid w:val="00874312"/>
    <w:rsid w:val="0087437C"/>
    <w:rsid w:val="00875CD7"/>
    <w:rsid w:val="00876B4D"/>
    <w:rsid w:val="00877F18"/>
    <w:rsid w:val="00882881"/>
    <w:rsid w:val="0088532B"/>
    <w:rsid w:val="00885B72"/>
    <w:rsid w:val="0088632F"/>
    <w:rsid w:val="00890716"/>
    <w:rsid w:val="00890AC8"/>
    <w:rsid w:val="008941E3"/>
    <w:rsid w:val="00894488"/>
    <w:rsid w:val="00894A88"/>
    <w:rsid w:val="00894F8C"/>
    <w:rsid w:val="00895386"/>
    <w:rsid w:val="00895FD3"/>
    <w:rsid w:val="00896F12"/>
    <w:rsid w:val="00896FE8"/>
    <w:rsid w:val="008975C0"/>
    <w:rsid w:val="0089773C"/>
    <w:rsid w:val="008A10F4"/>
    <w:rsid w:val="008A215A"/>
    <w:rsid w:val="008A21FF"/>
    <w:rsid w:val="008A26BD"/>
    <w:rsid w:val="008A2A81"/>
    <w:rsid w:val="008A2CE2"/>
    <w:rsid w:val="008A30AC"/>
    <w:rsid w:val="008A3C03"/>
    <w:rsid w:val="008A44B8"/>
    <w:rsid w:val="008A48F3"/>
    <w:rsid w:val="008A4DF5"/>
    <w:rsid w:val="008A51A8"/>
    <w:rsid w:val="008A54C7"/>
    <w:rsid w:val="008A759D"/>
    <w:rsid w:val="008A7735"/>
    <w:rsid w:val="008A77D8"/>
    <w:rsid w:val="008B0483"/>
    <w:rsid w:val="008B120C"/>
    <w:rsid w:val="008B27B1"/>
    <w:rsid w:val="008B3808"/>
    <w:rsid w:val="008B51A0"/>
    <w:rsid w:val="008B592A"/>
    <w:rsid w:val="008B7B5C"/>
    <w:rsid w:val="008C0C99"/>
    <w:rsid w:val="008C2017"/>
    <w:rsid w:val="008C3732"/>
    <w:rsid w:val="008C479D"/>
    <w:rsid w:val="008C4958"/>
    <w:rsid w:val="008C4BAA"/>
    <w:rsid w:val="008C4CF8"/>
    <w:rsid w:val="008C6AE8"/>
    <w:rsid w:val="008C7573"/>
    <w:rsid w:val="008D00A5"/>
    <w:rsid w:val="008D0905"/>
    <w:rsid w:val="008D34F1"/>
    <w:rsid w:val="008D39D8"/>
    <w:rsid w:val="008D4528"/>
    <w:rsid w:val="008D5003"/>
    <w:rsid w:val="008D6D1A"/>
    <w:rsid w:val="008E065E"/>
    <w:rsid w:val="008E0927"/>
    <w:rsid w:val="008E1909"/>
    <w:rsid w:val="008E4F57"/>
    <w:rsid w:val="008E5FCE"/>
    <w:rsid w:val="008E7580"/>
    <w:rsid w:val="008F1EAB"/>
    <w:rsid w:val="008F2ADE"/>
    <w:rsid w:val="008F33DC"/>
    <w:rsid w:val="008F366C"/>
    <w:rsid w:val="008F477F"/>
    <w:rsid w:val="008F4909"/>
    <w:rsid w:val="008F5102"/>
    <w:rsid w:val="00901B7E"/>
    <w:rsid w:val="00902350"/>
    <w:rsid w:val="0090336B"/>
    <w:rsid w:val="00905110"/>
    <w:rsid w:val="009053AA"/>
    <w:rsid w:val="00906939"/>
    <w:rsid w:val="00910B7D"/>
    <w:rsid w:val="00910C6D"/>
    <w:rsid w:val="00911DFB"/>
    <w:rsid w:val="00911F12"/>
    <w:rsid w:val="0091271A"/>
    <w:rsid w:val="009135D5"/>
    <w:rsid w:val="009139D9"/>
    <w:rsid w:val="00913FCE"/>
    <w:rsid w:val="00914AD8"/>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2020"/>
    <w:rsid w:val="00943742"/>
    <w:rsid w:val="00943B93"/>
    <w:rsid w:val="00945C05"/>
    <w:rsid w:val="00946945"/>
    <w:rsid w:val="00947713"/>
    <w:rsid w:val="00950DE7"/>
    <w:rsid w:val="00953920"/>
    <w:rsid w:val="00953D47"/>
    <w:rsid w:val="0095681E"/>
    <w:rsid w:val="009572D4"/>
    <w:rsid w:val="00957923"/>
    <w:rsid w:val="00957F42"/>
    <w:rsid w:val="00960FE8"/>
    <w:rsid w:val="00961921"/>
    <w:rsid w:val="00961CE1"/>
    <w:rsid w:val="00961EED"/>
    <w:rsid w:val="009635BE"/>
    <w:rsid w:val="0096417C"/>
    <w:rsid w:val="0096430A"/>
    <w:rsid w:val="0096554B"/>
    <w:rsid w:val="0096584A"/>
    <w:rsid w:val="00967195"/>
    <w:rsid w:val="009678A3"/>
    <w:rsid w:val="00971F08"/>
    <w:rsid w:val="0097603D"/>
    <w:rsid w:val="00976949"/>
    <w:rsid w:val="00976DBF"/>
    <w:rsid w:val="00980477"/>
    <w:rsid w:val="00983137"/>
    <w:rsid w:val="00984FA1"/>
    <w:rsid w:val="00985253"/>
    <w:rsid w:val="009853B3"/>
    <w:rsid w:val="0098598D"/>
    <w:rsid w:val="00990630"/>
    <w:rsid w:val="00991761"/>
    <w:rsid w:val="00992100"/>
    <w:rsid w:val="00994CD8"/>
    <w:rsid w:val="00994DCA"/>
    <w:rsid w:val="009960EC"/>
    <w:rsid w:val="009962E7"/>
    <w:rsid w:val="009970DD"/>
    <w:rsid w:val="009A0FBA"/>
    <w:rsid w:val="009A1601"/>
    <w:rsid w:val="009A3BB6"/>
    <w:rsid w:val="009A462D"/>
    <w:rsid w:val="009A5CBA"/>
    <w:rsid w:val="009A701C"/>
    <w:rsid w:val="009B06E5"/>
    <w:rsid w:val="009B15B6"/>
    <w:rsid w:val="009B16B4"/>
    <w:rsid w:val="009B1F30"/>
    <w:rsid w:val="009B3AC2"/>
    <w:rsid w:val="009B4DF4"/>
    <w:rsid w:val="009B5480"/>
    <w:rsid w:val="009B564E"/>
    <w:rsid w:val="009B7E87"/>
    <w:rsid w:val="009C0169"/>
    <w:rsid w:val="009C15E7"/>
    <w:rsid w:val="009C1685"/>
    <w:rsid w:val="009C255E"/>
    <w:rsid w:val="009C403E"/>
    <w:rsid w:val="009C59FB"/>
    <w:rsid w:val="009D16F1"/>
    <w:rsid w:val="009D2784"/>
    <w:rsid w:val="009D4FF0"/>
    <w:rsid w:val="009D703C"/>
    <w:rsid w:val="009D718F"/>
    <w:rsid w:val="009E068F"/>
    <w:rsid w:val="009E0C53"/>
    <w:rsid w:val="009E14E0"/>
    <w:rsid w:val="009E35DB"/>
    <w:rsid w:val="009E47A3"/>
    <w:rsid w:val="009F08F3"/>
    <w:rsid w:val="009F344F"/>
    <w:rsid w:val="009F53BF"/>
    <w:rsid w:val="009F5D6B"/>
    <w:rsid w:val="00A00BCB"/>
    <w:rsid w:val="00A00E96"/>
    <w:rsid w:val="00A019FA"/>
    <w:rsid w:val="00A031D8"/>
    <w:rsid w:val="00A048A8"/>
    <w:rsid w:val="00A04F49"/>
    <w:rsid w:val="00A06A1D"/>
    <w:rsid w:val="00A07FF3"/>
    <w:rsid w:val="00A12DDF"/>
    <w:rsid w:val="00A13E54"/>
    <w:rsid w:val="00A1777A"/>
    <w:rsid w:val="00A17F63"/>
    <w:rsid w:val="00A2193B"/>
    <w:rsid w:val="00A2351A"/>
    <w:rsid w:val="00A264A9"/>
    <w:rsid w:val="00A26DCF"/>
    <w:rsid w:val="00A272BF"/>
    <w:rsid w:val="00A27785"/>
    <w:rsid w:val="00A30187"/>
    <w:rsid w:val="00A31029"/>
    <w:rsid w:val="00A3448A"/>
    <w:rsid w:val="00A36297"/>
    <w:rsid w:val="00A41E2B"/>
    <w:rsid w:val="00A45B74"/>
    <w:rsid w:val="00A52E1D"/>
    <w:rsid w:val="00A579E2"/>
    <w:rsid w:val="00A57FDA"/>
    <w:rsid w:val="00A60019"/>
    <w:rsid w:val="00A61499"/>
    <w:rsid w:val="00A62A77"/>
    <w:rsid w:val="00A63483"/>
    <w:rsid w:val="00A657D7"/>
    <w:rsid w:val="00A660AC"/>
    <w:rsid w:val="00A67A40"/>
    <w:rsid w:val="00A67E6C"/>
    <w:rsid w:val="00A705B1"/>
    <w:rsid w:val="00A71ABC"/>
    <w:rsid w:val="00A71B99"/>
    <w:rsid w:val="00A738F4"/>
    <w:rsid w:val="00A739D0"/>
    <w:rsid w:val="00A74BD8"/>
    <w:rsid w:val="00A761D4"/>
    <w:rsid w:val="00A76205"/>
    <w:rsid w:val="00A76455"/>
    <w:rsid w:val="00A76500"/>
    <w:rsid w:val="00A76C0F"/>
    <w:rsid w:val="00A772F0"/>
    <w:rsid w:val="00A77EC4"/>
    <w:rsid w:val="00A81A71"/>
    <w:rsid w:val="00A8491C"/>
    <w:rsid w:val="00A87110"/>
    <w:rsid w:val="00A878CF"/>
    <w:rsid w:val="00A90AD8"/>
    <w:rsid w:val="00A9158C"/>
    <w:rsid w:val="00A92879"/>
    <w:rsid w:val="00A9442A"/>
    <w:rsid w:val="00A95D76"/>
    <w:rsid w:val="00A97A06"/>
    <w:rsid w:val="00AA016F"/>
    <w:rsid w:val="00AA1ED6"/>
    <w:rsid w:val="00AA3011"/>
    <w:rsid w:val="00AA3A38"/>
    <w:rsid w:val="00AA3DBC"/>
    <w:rsid w:val="00AA51D6"/>
    <w:rsid w:val="00AB0BC8"/>
    <w:rsid w:val="00AB11CA"/>
    <w:rsid w:val="00AB14D9"/>
    <w:rsid w:val="00AB1529"/>
    <w:rsid w:val="00AB44C3"/>
    <w:rsid w:val="00AB4AB8"/>
    <w:rsid w:val="00AB4D95"/>
    <w:rsid w:val="00AB4E01"/>
    <w:rsid w:val="00AB50EE"/>
    <w:rsid w:val="00AB5859"/>
    <w:rsid w:val="00AB655E"/>
    <w:rsid w:val="00AC007F"/>
    <w:rsid w:val="00AC2ECD"/>
    <w:rsid w:val="00AC3119"/>
    <w:rsid w:val="00AC46C5"/>
    <w:rsid w:val="00AC49FB"/>
    <w:rsid w:val="00AC5A10"/>
    <w:rsid w:val="00AD0AA3"/>
    <w:rsid w:val="00AD0C8E"/>
    <w:rsid w:val="00AD1390"/>
    <w:rsid w:val="00AD18AF"/>
    <w:rsid w:val="00AD1F14"/>
    <w:rsid w:val="00AD2302"/>
    <w:rsid w:val="00AD3F94"/>
    <w:rsid w:val="00AD4830"/>
    <w:rsid w:val="00AD4A5A"/>
    <w:rsid w:val="00AD7AF1"/>
    <w:rsid w:val="00AD7EF6"/>
    <w:rsid w:val="00AE0812"/>
    <w:rsid w:val="00AE1AE0"/>
    <w:rsid w:val="00AE1D85"/>
    <w:rsid w:val="00AE27AC"/>
    <w:rsid w:val="00AE3CD2"/>
    <w:rsid w:val="00AE40E0"/>
    <w:rsid w:val="00AE40ED"/>
    <w:rsid w:val="00AE4DBA"/>
    <w:rsid w:val="00AE4F07"/>
    <w:rsid w:val="00AF0E35"/>
    <w:rsid w:val="00AF0F43"/>
    <w:rsid w:val="00AF1C5D"/>
    <w:rsid w:val="00AF2751"/>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57F9"/>
    <w:rsid w:val="00B20256"/>
    <w:rsid w:val="00B20D09"/>
    <w:rsid w:val="00B22276"/>
    <w:rsid w:val="00B245B2"/>
    <w:rsid w:val="00B2763F"/>
    <w:rsid w:val="00B27AAC"/>
    <w:rsid w:val="00B30929"/>
    <w:rsid w:val="00B372AA"/>
    <w:rsid w:val="00B37515"/>
    <w:rsid w:val="00B37D00"/>
    <w:rsid w:val="00B40445"/>
    <w:rsid w:val="00B4062C"/>
    <w:rsid w:val="00B409E0"/>
    <w:rsid w:val="00B41888"/>
    <w:rsid w:val="00B45A52"/>
    <w:rsid w:val="00B46175"/>
    <w:rsid w:val="00B50751"/>
    <w:rsid w:val="00B523BE"/>
    <w:rsid w:val="00B52EA2"/>
    <w:rsid w:val="00B548B7"/>
    <w:rsid w:val="00B5635F"/>
    <w:rsid w:val="00B57548"/>
    <w:rsid w:val="00B60307"/>
    <w:rsid w:val="00B6049A"/>
    <w:rsid w:val="00B618FC"/>
    <w:rsid w:val="00B6529A"/>
    <w:rsid w:val="00B65D2D"/>
    <w:rsid w:val="00B664C7"/>
    <w:rsid w:val="00B66CAE"/>
    <w:rsid w:val="00B67F84"/>
    <w:rsid w:val="00B700E2"/>
    <w:rsid w:val="00B70CAD"/>
    <w:rsid w:val="00B725DB"/>
    <w:rsid w:val="00B739F6"/>
    <w:rsid w:val="00B74CE4"/>
    <w:rsid w:val="00B81A6C"/>
    <w:rsid w:val="00B8359A"/>
    <w:rsid w:val="00B838C3"/>
    <w:rsid w:val="00B85DE5"/>
    <w:rsid w:val="00B90F73"/>
    <w:rsid w:val="00B928FD"/>
    <w:rsid w:val="00B93B59"/>
    <w:rsid w:val="00B9406A"/>
    <w:rsid w:val="00B96CBA"/>
    <w:rsid w:val="00B97FB1"/>
    <w:rsid w:val="00BA0555"/>
    <w:rsid w:val="00BA2031"/>
    <w:rsid w:val="00BA2280"/>
    <w:rsid w:val="00BA2A08"/>
    <w:rsid w:val="00BA3557"/>
    <w:rsid w:val="00BA56D2"/>
    <w:rsid w:val="00BA76E0"/>
    <w:rsid w:val="00BB0C8F"/>
    <w:rsid w:val="00BB1A58"/>
    <w:rsid w:val="00BB241D"/>
    <w:rsid w:val="00BB2A25"/>
    <w:rsid w:val="00BB3C6F"/>
    <w:rsid w:val="00BB51E9"/>
    <w:rsid w:val="00BB52D3"/>
    <w:rsid w:val="00BB5881"/>
    <w:rsid w:val="00BC0FDC"/>
    <w:rsid w:val="00BC3053"/>
    <w:rsid w:val="00BC44D4"/>
    <w:rsid w:val="00BC4D2E"/>
    <w:rsid w:val="00BC567B"/>
    <w:rsid w:val="00BD269E"/>
    <w:rsid w:val="00BD3A95"/>
    <w:rsid w:val="00BD48AC"/>
    <w:rsid w:val="00BD4C6C"/>
    <w:rsid w:val="00BD5F1A"/>
    <w:rsid w:val="00BE1234"/>
    <w:rsid w:val="00BE1809"/>
    <w:rsid w:val="00BE2FA6"/>
    <w:rsid w:val="00BE333F"/>
    <w:rsid w:val="00BE48FB"/>
    <w:rsid w:val="00BE6F8D"/>
    <w:rsid w:val="00BE7406"/>
    <w:rsid w:val="00BE7603"/>
    <w:rsid w:val="00BF10E9"/>
    <w:rsid w:val="00BF3279"/>
    <w:rsid w:val="00BF5B0D"/>
    <w:rsid w:val="00BF74C7"/>
    <w:rsid w:val="00C015F1"/>
    <w:rsid w:val="00C01F33"/>
    <w:rsid w:val="00C02CC6"/>
    <w:rsid w:val="00C040F7"/>
    <w:rsid w:val="00C044AB"/>
    <w:rsid w:val="00C05706"/>
    <w:rsid w:val="00C057EB"/>
    <w:rsid w:val="00C059C0"/>
    <w:rsid w:val="00C064CB"/>
    <w:rsid w:val="00C07377"/>
    <w:rsid w:val="00C10478"/>
    <w:rsid w:val="00C11557"/>
    <w:rsid w:val="00C118AE"/>
    <w:rsid w:val="00C12107"/>
    <w:rsid w:val="00C14D4B"/>
    <w:rsid w:val="00C154BB"/>
    <w:rsid w:val="00C159AE"/>
    <w:rsid w:val="00C23631"/>
    <w:rsid w:val="00C25955"/>
    <w:rsid w:val="00C279B5"/>
    <w:rsid w:val="00C27C45"/>
    <w:rsid w:val="00C35854"/>
    <w:rsid w:val="00C35E2D"/>
    <w:rsid w:val="00C36E2E"/>
    <w:rsid w:val="00C3719D"/>
    <w:rsid w:val="00C37CB2"/>
    <w:rsid w:val="00C405DB"/>
    <w:rsid w:val="00C4358F"/>
    <w:rsid w:val="00C45BE9"/>
    <w:rsid w:val="00C473A5"/>
    <w:rsid w:val="00C51838"/>
    <w:rsid w:val="00C54995"/>
    <w:rsid w:val="00C54D41"/>
    <w:rsid w:val="00C60783"/>
    <w:rsid w:val="00C64672"/>
    <w:rsid w:val="00C67E1E"/>
    <w:rsid w:val="00C70697"/>
    <w:rsid w:val="00C72093"/>
    <w:rsid w:val="00C72EF4"/>
    <w:rsid w:val="00C73B72"/>
    <w:rsid w:val="00C744FE"/>
    <w:rsid w:val="00C75D2F"/>
    <w:rsid w:val="00C767BE"/>
    <w:rsid w:val="00C76E3C"/>
    <w:rsid w:val="00C81151"/>
    <w:rsid w:val="00C81568"/>
    <w:rsid w:val="00C8200C"/>
    <w:rsid w:val="00C86C1A"/>
    <w:rsid w:val="00C87A00"/>
    <w:rsid w:val="00C9027A"/>
    <w:rsid w:val="00C9068E"/>
    <w:rsid w:val="00C93814"/>
    <w:rsid w:val="00C93C4B"/>
    <w:rsid w:val="00C944AB"/>
    <w:rsid w:val="00C944DF"/>
    <w:rsid w:val="00C94E35"/>
    <w:rsid w:val="00C94FB6"/>
    <w:rsid w:val="00C951C8"/>
    <w:rsid w:val="00C95B40"/>
    <w:rsid w:val="00C95B8B"/>
    <w:rsid w:val="00CA1B64"/>
    <w:rsid w:val="00CA1ED8"/>
    <w:rsid w:val="00CA4C9B"/>
    <w:rsid w:val="00CA6618"/>
    <w:rsid w:val="00CA7070"/>
    <w:rsid w:val="00CB0202"/>
    <w:rsid w:val="00CB1F63"/>
    <w:rsid w:val="00CB31F7"/>
    <w:rsid w:val="00CB45DD"/>
    <w:rsid w:val="00CB4E6D"/>
    <w:rsid w:val="00CB7170"/>
    <w:rsid w:val="00CC040E"/>
    <w:rsid w:val="00CC111F"/>
    <w:rsid w:val="00CC2011"/>
    <w:rsid w:val="00CC3EA0"/>
    <w:rsid w:val="00CC5A7C"/>
    <w:rsid w:val="00CC7AF9"/>
    <w:rsid w:val="00CC7B45"/>
    <w:rsid w:val="00CD00CD"/>
    <w:rsid w:val="00CD1188"/>
    <w:rsid w:val="00CD1D3E"/>
    <w:rsid w:val="00CD2ED1"/>
    <w:rsid w:val="00CD337B"/>
    <w:rsid w:val="00CD517F"/>
    <w:rsid w:val="00CD56D3"/>
    <w:rsid w:val="00CE0424"/>
    <w:rsid w:val="00CE0CDF"/>
    <w:rsid w:val="00CE1C7B"/>
    <w:rsid w:val="00CE3C75"/>
    <w:rsid w:val="00CE443A"/>
    <w:rsid w:val="00CE6CAD"/>
    <w:rsid w:val="00CE7561"/>
    <w:rsid w:val="00CF1354"/>
    <w:rsid w:val="00CF3B1F"/>
    <w:rsid w:val="00CF3BF6"/>
    <w:rsid w:val="00CF4546"/>
    <w:rsid w:val="00CF625B"/>
    <w:rsid w:val="00CF687E"/>
    <w:rsid w:val="00D00CEB"/>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21172"/>
    <w:rsid w:val="00D224AF"/>
    <w:rsid w:val="00D239A7"/>
    <w:rsid w:val="00D23F47"/>
    <w:rsid w:val="00D2566C"/>
    <w:rsid w:val="00D277A5"/>
    <w:rsid w:val="00D31431"/>
    <w:rsid w:val="00D3267B"/>
    <w:rsid w:val="00D3308D"/>
    <w:rsid w:val="00D3324B"/>
    <w:rsid w:val="00D33761"/>
    <w:rsid w:val="00D36E71"/>
    <w:rsid w:val="00D379D3"/>
    <w:rsid w:val="00D37D87"/>
    <w:rsid w:val="00D40B33"/>
    <w:rsid w:val="00D4318F"/>
    <w:rsid w:val="00D438BF"/>
    <w:rsid w:val="00D440F8"/>
    <w:rsid w:val="00D45235"/>
    <w:rsid w:val="00D45C32"/>
    <w:rsid w:val="00D45D81"/>
    <w:rsid w:val="00D4641C"/>
    <w:rsid w:val="00D47120"/>
    <w:rsid w:val="00D5045B"/>
    <w:rsid w:val="00D52F83"/>
    <w:rsid w:val="00D546FF"/>
    <w:rsid w:val="00D55AD5"/>
    <w:rsid w:val="00D576CA"/>
    <w:rsid w:val="00D6143E"/>
    <w:rsid w:val="00D61AF5"/>
    <w:rsid w:val="00D64B17"/>
    <w:rsid w:val="00D652B5"/>
    <w:rsid w:val="00D66155"/>
    <w:rsid w:val="00D66313"/>
    <w:rsid w:val="00D6773A"/>
    <w:rsid w:val="00D678F3"/>
    <w:rsid w:val="00D67B2F"/>
    <w:rsid w:val="00D708B0"/>
    <w:rsid w:val="00D71E1F"/>
    <w:rsid w:val="00D75CA2"/>
    <w:rsid w:val="00D77B1D"/>
    <w:rsid w:val="00D8021F"/>
    <w:rsid w:val="00D80383"/>
    <w:rsid w:val="00D823C6"/>
    <w:rsid w:val="00D82830"/>
    <w:rsid w:val="00D828C4"/>
    <w:rsid w:val="00D8327F"/>
    <w:rsid w:val="00D83463"/>
    <w:rsid w:val="00D847E8"/>
    <w:rsid w:val="00D85990"/>
    <w:rsid w:val="00D86CA3"/>
    <w:rsid w:val="00D871CE"/>
    <w:rsid w:val="00D9196D"/>
    <w:rsid w:val="00D91D56"/>
    <w:rsid w:val="00D92982"/>
    <w:rsid w:val="00D9427E"/>
    <w:rsid w:val="00D94A0B"/>
    <w:rsid w:val="00D953D6"/>
    <w:rsid w:val="00DA1A6E"/>
    <w:rsid w:val="00DA305E"/>
    <w:rsid w:val="00DA4E04"/>
    <w:rsid w:val="00DA5417"/>
    <w:rsid w:val="00DA56E8"/>
    <w:rsid w:val="00DA5F0D"/>
    <w:rsid w:val="00DA5F32"/>
    <w:rsid w:val="00DA6339"/>
    <w:rsid w:val="00DA784A"/>
    <w:rsid w:val="00DB0A9F"/>
    <w:rsid w:val="00DB377D"/>
    <w:rsid w:val="00DB6FA7"/>
    <w:rsid w:val="00DC0010"/>
    <w:rsid w:val="00DC15F8"/>
    <w:rsid w:val="00DC2CE2"/>
    <w:rsid w:val="00DC2D36"/>
    <w:rsid w:val="00DC53EF"/>
    <w:rsid w:val="00DC596F"/>
    <w:rsid w:val="00DD0C67"/>
    <w:rsid w:val="00DD570D"/>
    <w:rsid w:val="00DD6A74"/>
    <w:rsid w:val="00DE1367"/>
    <w:rsid w:val="00DE5608"/>
    <w:rsid w:val="00DE58D0"/>
    <w:rsid w:val="00DE654F"/>
    <w:rsid w:val="00DE6B83"/>
    <w:rsid w:val="00DE6F31"/>
    <w:rsid w:val="00DE7573"/>
    <w:rsid w:val="00DF0B6E"/>
    <w:rsid w:val="00DF0E75"/>
    <w:rsid w:val="00DF15E0"/>
    <w:rsid w:val="00DF16B1"/>
    <w:rsid w:val="00DF1717"/>
    <w:rsid w:val="00DF35D7"/>
    <w:rsid w:val="00DF37A0"/>
    <w:rsid w:val="00DF42D8"/>
    <w:rsid w:val="00DF4F90"/>
    <w:rsid w:val="00DF6DA6"/>
    <w:rsid w:val="00E01B28"/>
    <w:rsid w:val="00E038B2"/>
    <w:rsid w:val="00E04285"/>
    <w:rsid w:val="00E110E7"/>
    <w:rsid w:val="00E111C0"/>
    <w:rsid w:val="00E11B20"/>
    <w:rsid w:val="00E1393F"/>
    <w:rsid w:val="00E14CA6"/>
    <w:rsid w:val="00E15A06"/>
    <w:rsid w:val="00E15EDF"/>
    <w:rsid w:val="00E17FA2"/>
    <w:rsid w:val="00E21342"/>
    <w:rsid w:val="00E22330"/>
    <w:rsid w:val="00E26BA1"/>
    <w:rsid w:val="00E278EF"/>
    <w:rsid w:val="00E30B5A"/>
    <w:rsid w:val="00E3123D"/>
    <w:rsid w:val="00E31461"/>
    <w:rsid w:val="00E31D43"/>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434"/>
    <w:rsid w:val="00E64FE2"/>
    <w:rsid w:val="00E658E3"/>
    <w:rsid w:val="00E67C51"/>
    <w:rsid w:val="00E71602"/>
    <w:rsid w:val="00E722FE"/>
    <w:rsid w:val="00E72EFC"/>
    <w:rsid w:val="00E739A5"/>
    <w:rsid w:val="00E7447C"/>
    <w:rsid w:val="00E758EC"/>
    <w:rsid w:val="00E8234C"/>
    <w:rsid w:val="00E83AA9"/>
    <w:rsid w:val="00E83B9C"/>
    <w:rsid w:val="00E84566"/>
    <w:rsid w:val="00E85928"/>
    <w:rsid w:val="00E85E07"/>
    <w:rsid w:val="00E8751F"/>
    <w:rsid w:val="00E8757E"/>
    <w:rsid w:val="00E87822"/>
    <w:rsid w:val="00E87B65"/>
    <w:rsid w:val="00E90395"/>
    <w:rsid w:val="00E90E49"/>
    <w:rsid w:val="00E90EC1"/>
    <w:rsid w:val="00E917F9"/>
    <w:rsid w:val="00E91EE6"/>
    <w:rsid w:val="00E9250F"/>
    <w:rsid w:val="00E9291C"/>
    <w:rsid w:val="00E93FFE"/>
    <w:rsid w:val="00E94F8A"/>
    <w:rsid w:val="00E96890"/>
    <w:rsid w:val="00EA1D6C"/>
    <w:rsid w:val="00EA2512"/>
    <w:rsid w:val="00EA4F7A"/>
    <w:rsid w:val="00EA55D2"/>
    <w:rsid w:val="00EA67C4"/>
    <w:rsid w:val="00EA7A41"/>
    <w:rsid w:val="00EB077B"/>
    <w:rsid w:val="00EB4EA2"/>
    <w:rsid w:val="00EB5CDE"/>
    <w:rsid w:val="00EB6B13"/>
    <w:rsid w:val="00EB74E0"/>
    <w:rsid w:val="00EC24D5"/>
    <w:rsid w:val="00EC27C6"/>
    <w:rsid w:val="00EC2E83"/>
    <w:rsid w:val="00EC4207"/>
    <w:rsid w:val="00EC5653"/>
    <w:rsid w:val="00EC6A9A"/>
    <w:rsid w:val="00EC6E0D"/>
    <w:rsid w:val="00EC71CE"/>
    <w:rsid w:val="00ED1006"/>
    <w:rsid w:val="00ED49BC"/>
    <w:rsid w:val="00ED722E"/>
    <w:rsid w:val="00EE03EB"/>
    <w:rsid w:val="00EE7F76"/>
    <w:rsid w:val="00EF18FE"/>
    <w:rsid w:val="00EF19D7"/>
    <w:rsid w:val="00EF3F35"/>
    <w:rsid w:val="00EF4C40"/>
    <w:rsid w:val="00EF5787"/>
    <w:rsid w:val="00EF60D0"/>
    <w:rsid w:val="00F0287D"/>
    <w:rsid w:val="00F0528D"/>
    <w:rsid w:val="00F06C67"/>
    <w:rsid w:val="00F06DFD"/>
    <w:rsid w:val="00F071D1"/>
    <w:rsid w:val="00F07533"/>
    <w:rsid w:val="00F0757D"/>
    <w:rsid w:val="00F10629"/>
    <w:rsid w:val="00F10B77"/>
    <w:rsid w:val="00F110C9"/>
    <w:rsid w:val="00F11D6B"/>
    <w:rsid w:val="00F12E83"/>
    <w:rsid w:val="00F15FA5"/>
    <w:rsid w:val="00F209B7"/>
    <w:rsid w:val="00F2376F"/>
    <w:rsid w:val="00F23B70"/>
    <w:rsid w:val="00F23F59"/>
    <w:rsid w:val="00F243D8"/>
    <w:rsid w:val="00F24D42"/>
    <w:rsid w:val="00F254A1"/>
    <w:rsid w:val="00F30828"/>
    <w:rsid w:val="00F313D6"/>
    <w:rsid w:val="00F317F6"/>
    <w:rsid w:val="00F31F26"/>
    <w:rsid w:val="00F3474A"/>
    <w:rsid w:val="00F40F0C"/>
    <w:rsid w:val="00F45A85"/>
    <w:rsid w:val="00F4766C"/>
    <w:rsid w:val="00F5060E"/>
    <w:rsid w:val="00F507D1"/>
    <w:rsid w:val="00F519CE"/>
    <w:rsid w:val="00F51ADA"/>
    <w:rsid w:val="00F5236A"/>
    <w:rsid w:val="00F53FD4"/>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0B9"/>
    <w:rsid w:val="00F74BB9"/>
    <w:rsid w:val="00F75582"/>
    <w:rsid w:val="00F7677C"/>
    <w:rsid w:val="00F76EFA"/>
    <w:rsid w:val="00F804BE"/>
    <w:rsid w:val="00F80DE3"/>
    <w:rsid w:val="00F817CE"/>
    <w:rsid w:val="00F8439C"/>
    <w:rsid w:val="00F8456C"/>
    <w:rsid w:val="00F859D8"/>
    <w:rsid w:val="00F85B1F"/>
    <w:rsid w:val="00F8659E"/>
    <w:rsid w:val="00F868F5"/>
    <w:rsid w:val="00F9056A"/>
    <w:rsid w:val="00F90F8D"/>
    <w:rsid w:val="00F92782"/>
    <w:rsid w:val="00F93AA9"/>
    <w:rsid w:val="00F9483D"/>
    <w:rsid w:val="00F94A8E"/>
    <w:rsid w:val="00F94A93"/>
    <w:rsid w:val="00F955AC"/>
    <w:rsid w:val="00F95A5D"/>
    <w:rsid w:val="00F96985"/>
    <w:rsid w:val="00F96D83"/>
    <w:rsid w:val="00F9765B"/>
    <w:rsid w:val="00F97838"/>
    <w:rsid w:val="00FA2BB3"/>
    <w:rsid w:val="00FA3174"/>
    <w:rsid w:val="00FA4318"/>
    <w:rsid w:val="00FB1A42"/>
    <w:rsid w:val="00FB1C7E"/>
    <w:rsid w:val="00FB4C80"/>
    <w:rsid w:val="00FB6A6A"/>
    <w:rsid w:val="00FB7F1D"/>
    <w:rsid w:val="00FC14FC"/>
    <w:rsid w:val="00FC1939"/>
    <w:rsid w:val="00FC3DC8"/>
    <w:rsid w:val="00FC45DA"/>
    <w:rsid w:val="00FC50AE"/>
    <w:rsid w:val="00FC7429"/>
    <w:rsid w:val="00FC742B"/>
    <w:rsid w:val="00FC7DFA"/>
    <w:rsid w:val="00FC7F0F"/>
    <w:rsid w:val="00FD07F6"/>
    <w:rsid w:val="00FD1BA0"/>
    <w:rsid w:val="00FD1EC8"/>
    <w:rsid w:val="00FD1F3F"/>
    <w:rsid w:val="00FD26AD"/>
    <w:rsid w:val="00FD3FF1"/>
    <w:rsid w:val="00FD47ED"/>
    <w:rsid w:val="00FD74DB"/>
    <w:rsid w:val="00FD7660"/>
    <w:rsid w:val="00FE0655"/>
    <w:rsid w:val="00FE184C"/>
    <w:rsid w:val="00FE2365"/>
    <w:rsid w:val="00FE37D7"/>
    <w:rsid w:val="00FE4506"/>
    <w:rsid w:val="00FE4769"/>
    <w:rsid w:val="00FE4C7B"/>
    <w:rsid w:val="00FE6E4C"/>
    <w:rsid w:val="00FE7336"/>
    <w:rsid w:val="00FE787C"/>
    <w:rsid w:val="00FF3E11"/>
    <w:rsid w:val="00FF45A5"/>
    <w:rsid w:val="00FF5C91"/>
    <w:rsid w:val="00FF6724"/>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v:fill color="white"/>
    </o:shapedefaults>
    <o:shapelayout v:ext="edit">
      <o:idmap v:ext="edit" data="1"/>
    </o:shapelayout>
  </w:shapeDefaults>
  <w:decimalSymbol w:val=","/>
  <w:listSeparator w:val=";"/>
  <w14:docId w14:val="6A9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E8E"/>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4E1E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E8E"/>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 w:type="paragraph" w:styleId="Revision">
    <w:name w:val="Revision"/>
    <w:hidden/>
    <w:uiPriority w:val="99"/>
    <w:semiHidden/>
    <w:rsid w:val="00820949"/>
    <w:pPr>
      <w:spacing w:after="0" w:line="240" w:lineRule="auto"/>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304357103">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FD822A-5A9A-4D03-AB68-9F16B72C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262D8E2-A2CB-4EF8-9896-20F2A6DD0E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1253</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7883</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2021-03-24T08:00:00Z</dcterms:created>
  <dcterms:modified xsi:type="dcterms:W3CDTF">2021-10-21T19:23:00Z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